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5A" w:rsidRDefault="0093355A" w:rsidP="00A975B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926E9" w:rsidRDefault="009926E9" w:rsidP="00A975B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764E45" w:rsidRPr="0093355A" w:rsidRDefault="00526588" w:rsidP="00A975B5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93355A">
        <w:rPr>
          <w:rFonts w:ascii="Tahoma" w:hAnsi="Tahoma" w:cs="Tahoma"/>
          <w:b/>
          <w:sz w:val="40"/>
          <w:szCs w:val="40"/>
        </w:rPr>
        <w:t>E-TİCARET SİTELERİNE ÜYELİK</w:t>
      </w:r>
      <w:r w:rsidR="0034199F" w:rsidRPr="0093355A">
        <w:rPr>
          <w:rFonts w:ascii="Tahoma" w:hAnsi="Tahoma" w:cs="Tahoma"/>
          <w:b/>
          <w:sz w:val="40"/>
          <w:szCs w:val="40"/>
        </w:rPr>
        <w:t xml:space="preserve"> D</w:t>
      </w:r>
      <w:r w:rsidRPr="0093355A">
        <w:rPr>
          <w:rFonts w:ascii="Tahoma" w:hAnsi="Tahoma" w:cs="Tahoma"/>
          <w:b/>
          <w:sz w:val="40"/>
          <w:szCs w:val="40"/>
        </w:rPr>
        <w:t>ESTEĞİ</w:t>
      </w:r>
    </w:p>
    <w:p w:rsidR="00526588" w:rsidRPr="0034199F" w:rsidRDefault="00526588" w:rsidP="00A975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3355A" w:rsidRDefault="0093355A" w:rsidP="0093355A">
      <w:pPr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9926E9" w:rsidRDefault="009926E9" w:rsidP="0093355A">
      <w:pPr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8C50F4" w:rsidRDefault="008C50F4" w:rsidP="008C50F4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  <w:r w:rsidRPr="00B0371F">
        <w:rPr>
          <w:rFonts w:ascii="Tahoma" w:hAnsi="Tahoma" w:cs="Tahoma"/>
          <w:bCs/>
          <w:sz w:val="26"/>
          <w:szCs w:val="26"/>
        </w:rPr>
        <w:t xml:space="preserve">E-Ticaret Sitelerine İşbirliği Kuruluşları Aracılığıyla Yapılan </w:t>
      </w:r>
      <w:r>
        <w:rPr>
          <w:rFonts w:ascii="Tahoma" w:hAnsi="Tahoma" w:cs="Tahoma"/>
          <w:bCs/>
          <w:sz w:val="26"/>
          <w:szCs w:val="26"/>
        </w:rPr>
        <w:t xml:space="preserve">Toplu </w:t>
      </w:r>
      <w:r w:rsidRPr="00B0371F">
        <w:rPr>
          <w:rFonts w:ascii="Tahoma" w:hAnsi="Tahoma" w:cs="Tahoma"/>
          <w:bCs/>
          <w:sz w:val="26"/>
          <w:szCs w:val="26"/>
        </w:rPr>
        <w:t>Üyeliklerde</w:t>
      </w:r>
      <w:r>
        <w:rPr>
          <w:rFonts w:ascii="Tahoma" w:hAnsi="Tahoma" w:cs="Tahoma"/>
          <w:bCs/>
          <w:sz w:val="26"/>
          <w:szCs w:val="26"/>
        </w:rPr>
        <w:t>,</w:t>
      </w:r>
      <w:r w:rsidRPr="00B0371F">
        <w:rPr>
          <w:rFonts w:ascii="Tahoma" w:hAnsi="Tahoma" w:cs="Tahoma"/>
          <w:bCs/>
          <w:sz w:val="26"/>
          <w:szCs w:val="26"/>
        </w:rPr>
        <w:t xml:space="preserve"> Üyelik Bedelinin</w:t>
      </w:r>
      <w:r>
        <w:rPr>
          <w:rFonts w:ascii="Tahoma" w:hAnsi="Tahoma" w:cs="Tahoma"/>
          <w:bCs/>
          <w:sz w:val="26"/>
          <w:szCs w:val="26"/>
        </w:rPr>
        <w:t>;</w:t>
      </w:r>
    </w:p>
    <w:p w:rsidR="008C50F4" w:rsidRDefault="008C50F4" w:rsidP="008C50F4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</w:p>
    <w:p w:rsidR="008C50F4" w:rsidRPr="008C50F4" w:rsidRDefault="00526588" w:rsidP="008C50F4">
      <w:pPr>
        <w:spacing w:after="0" w:line="240" w:lineRule="auto"/>
        <w:jc w:val="center"/>
        <w:rPr>
          <w:rFonts w:ascii="Tahoma" w:hAnsi="Tahoma" w:cs="Tahoma"/>
          <w:bCs/>
          <w:sz w:val="32"/>
          <w:szCs w:val="32"/>
        </w:rPr>
      </w:pPr>
      <w:r w:rsidRPr="008C50F4">
        <w:rPr>
          <w:rFonts w:ascii="Tahoma" w:hAnsi="Tahoma" w:cs="Tahoma"/>
          <w:b/>
          <w:bCs/>
          <w:sz w:val="32"/>
          <w:szCs w:val="32"/>
        </w:rPr>
        <w:t>%</w:t>
      </w:r>
      <w:r w:rsidR="008C50F4" w:rsidRPr="008C50F4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8C50F4">
        <w:rPr>
          <w:rFonts w:ascii="Tahoma" w:hAnsi="Tahoma" w:cs="Tahoma"/>
          <w:b/>
          <w:bCs/>
          <w:sz w:val="32"/>
          <w:szCs w:val="32"/>
        </w:rPr>
        <w:t>80</w:t>
      </w:r>
      <w:r w:rsidR="008C50F4" w:rsidRPr="008C50F4">
        <w:rPr>
          <w:rFonts w:ascii="Tahoma" w:hAnsi="Tahoma" w:cs="Tahoma"/>
          <w:bCs/>
          <w:sz w:val="32"/>
          <w:szCs w:val="32"/>
        </w:rPr>
        <w:t>’İ</w:t>
      </w:r>
      <w:r w:rsidRPr="008C50F4">
        <w:rPr>
          <w:rFonts w:ascii="Tahoma" w:hAnsi="Tahoma" w:cs="Tahoma"/>
          <w:bCs/>
          <w:sz w:val="32"/>
          <w:szCs w:val="32"/>
        </w:rPr>
        <w:t xml:space="preserve"> </w:t>
      </w:r>
      <w:r w:rsidR="008C50F4" w:rsidRPr="008C50F4">
        <w:rPr>
          <w:rFonts w:ascii="Tahoma" w:hAnsi="Tahoma" w:cs="Tahoma"/>
          <w:bCs/>
          <w:sz w:val="32"/>
          <w:szCs w:val="32"/>
        </w:rPr>
        <w:t>EKONOMİ BAKANLIĞI,</w:t>
      </w:r>
    </w:p>
    <w:p w:rsidR="008C50F4" w:rsidRPr="008C50F4" w:rsidRDefault="008C50F4" w:rsidP="008C50F4">
      <w:pPr>
        <w:spacing w:after="0" w:line="240" w:lineRule="auto"/>
        <w:jc w:val="center"/>
        <w:rPr>
          <w:rFonts w:ascii="Tahoma" w:hAnsi="Tahoma" w:cs="Tahoma"/>
          <w:bCs/>
          <w:sz w:val="32"/>
          <w:szCs w:val="32"/>
        </w:rPr>
      </w:pPr>
      <w:r w:rsidRPr="008C50F4">
        <w:rPr>
          <w:rFonts w:ascii="Tahoma" w:hAnsi="Tahoma" w:cs="Tahoma"/>
          <w:b/>
          <w:bCs/>
          <w:sz w:val="32"/>
          <w:szCs w:val="32"/>
        </w:rPr>
        <w:t>% 20</w:t>
      </w:r>
      <w:r w:rsidRPr="008C50F4">
        <w:rPr>
          <w:rFonts w:ascii="Tahoma" w:hAnsi="Tahoma" w:cs="Tahoma"/>
          <w:bCs/>
          <w:sz w:val="32"/>
          <w:szCs w:val="32"/>
        </w:rPr>
        <w:t>’Sİ KARADENİZ İHRACATÇI BİRLİKLERİ</w:t>
      </w:r>
    </w:p>
    <w:p w:rsidR="008C50F4" w:rsidRDefault="008C50F4" w:rsidP="008C50F4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</w:p>
    <w:p w:rsidR="008C50F4" w:rsidRDefault="008C50F4" w:rsidP="008C50F4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Tarafından Destekleniyor.</w:t>
      </w:r>
    </w:p>
    <w:p w:rsidR="008C50F4" w:rsidRDefault="008C50F4" w:rsidP="0093355A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</w:p>
    <w:p w:rsidR="008C50F4" w:rsidRDefault="008C50F4" w:rsidP="0093355A">
      <w:pPr>
        <w:spacing w:after="0" w:line="240" w:lineRule="auto"/>
        <w:jc w:val="center"/>
        <w:rPr>
          <w:rFonts w:ascii="Tahoma" w:hAnsi="Tahoma" w:cs="Tahoma"/>
          <w:bCs/>
          <w:sz w:val="26"/>
          <w:szCs w:val="26"/>
        </w:rPr>
      </w:pPr>
    </w:p>
    <w:p w:rsidR="00A975B5" w:rsidRDefault="008C50F4" w:rsidP="008C50F4">
      <w:pPr>
        <w:spacing w:after="0" w:line="240" w:lineRule="auto"/>
        <w:ind w:firstLine="709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Ü</w:t>
      </w:r>
      <w:r w:rsidRPr="00B0371F">
        <w:rPr>
          <w:rFonts w:ascii="Tahoma" w:hAnsi="Tahoma" w:cs="Tahoma"/>
          <w:bCs/>
          <w:sz w:val="26"/>
          <w:szCs w:val="26"/>
        </w:rPr>
        <w:t>reten, ürünlerini ihraç eden veya ihracat adayı firmaların uluslararası pazarda yer alması</w:t>
      </w:r>
      <w:r>
        <w:rPr>
          <w:rFonts w:ascii="Tahoma" w:hAnsi="Tahoma" w:cs="Tahoma"/>
          <w:bCs/>
          <w:sz w:val="26"/>
          <w:szCs w:val="26"/>
        </w:rPr>
        <w:t xml:space="preserve">, </w:t>
      </w:r>
      <w:r w:rsidR="00E0166D" w:rsidRPr="00685561">
        <w:rPr>
          <w:rFonts w:ascii="Tahoma" w:hAnsi="Tahoma" w:cs="Tahoma"/>
          <w:sz w:val="26"/>
          <w:szCs w:val="26"/>
        </w:rPr>
        <w:t xml:space="preserve">internet teknolojilerinin gelişmesiyle birlikte oluşan </w:t>
      </w:r>
      <w:r w:rsidR="00685561">
        <w:rPr>
          <w:rFonts w:ascii="Tahoma" w:hAnsi="Tahoma" w:cs="Tahoma"/>
          <w:sz w:val="26"/>
          <w:szCs w:val="26"/>
        </w:rPr>
        <w:t>e</w:t>
      </w:r>
      <w:r w:rsidR="00685561" w:rsidRPr="00685561">
        <w:rPr>
          <w:rFonts w:ascii="Tahoma" w:hAnsi="Tahoma" w:cs="Tahoma"/>
          <w:sz w:val="26"/>
          <w:szCs w:val="26"/>
        </w:rPr>
        <w:t xml:space="preserve">lektronik ticaret </w:t>
      </w:r>
      <w:r w:rsidR="00E0166D" w:rsidRPr="00685561">
        <w:rPr>
          <w:rFonts w:ascii="Tahoma" w:hAnsi="Tahoma" w:cs="Tahoma"/>
          <w:sz w:val="26"/>
          <w:szCs w:val="26"/>
        </w:rPr>
        <w:t>(</w:t>
      </w:r>
      <w:r w:rsidR="00685561" w:rsidRPr="00685561">
        <w:rPr>
          <w:rFonts w:ascii="Tahoma" w:hAnsi="Tahoma" w:cs="Tahoma"/>
          <w:sz w:val="26"/>
          <w:szCs w:val="26"/>
        </w:rPr>
        <w:t>e-Ticaret</w:t>
      </w:r>
      <w:r w:rsidR="00E0166D" w:rsidRPr="00685561">
        <w:rPr>
          <w:rFonts w:ascii="Tahoma" w:hAnsi="Tahoma" w:cs="Tahoma"/>
          <w:sz w:val="26"/>
          <w:szCs w:val="26"/>
        </w:rPr>
        <w:t xml:space="preserve">) </w:t>
      </w:r>
      <w:proofErr w:type="gramStart"/>
      <w:r w:rsidR="00E0166D" w:rsidRPr="00685561">
        <w:rPr>
          <w:rFonts w:ascii="Tahoma" w:hAnsi="Tahoma" w:cs="Tahoma"/>
          <w:sz w:val="26"/>
          <w:szCs w:val="26"/>
        </w:rPr>
        <w:t>imkanlarından</w:t>
      </w:r>
      <w:proofErr w:type="gramEnd"/>
      <w:r w:rsidR="00E0166D" w:rsidRPr="00685561">
        <w:rPr>
          <w:rFonts w:ascii="Tahoma" w:hAnsi="Tahoma" w:cs="Tahoma"/>
          <w:sz w:val="26"/>
          <w:szCs w:val="26"/>
        </w:rPr>
        <w:t xml:space="preserve"> faydalanması, </w:t>
      </w:r>
      <w:r w:rsidR="0034199F" w:rsidRPr="00B0371F">
        <w:rPr>
          <w:rFonts w:ascii="Tahoma" w:hAnsi="Tahoma" w:cs="Tahoma"/>
          <w:sz w:val="26"/>
          <w:szCs w:val="26"/>
        </w:rPr>
        <w:t>küresel çevrimiçi piyasalarda daha etkin birer aktör olabilmeleri, e-ticaret pazar yerlerinin geniş kapsamlı olarak tanıtılması amacıyla, işbirliği kuruluşları (</w:t>
      </w:r>
      <w:r w:rsidR="00B64535" w:rsidRPr="00B0371F">
        <w:rPr>
          <w:rFonts w:ascii="Tahoma" w:hAnsi="Tahoma" w:cs="Tahoma"/>
          <w:sz w:val="26"/>
          <w:szCs w:val="26"/>
        </w:rPr>
        <w:t xml:space="preserve">TİM, İhracatçı Birlikleri, DEİK, </w:t>
      </w:r>
      <w:r w:rsidR="0034199F" w:rsidRPr="00B0371F">
        <w:rPr>
          <w:rFonts w:ascii="Tahoma" w:hAnsi="Tahoma" w:cs="Tahoma"/>
          <w:sz w:val="26"/>
          <w:szCs w:val="26"/>
        </w:rPr>
        <w:t xml:space="preserve">birlik, dernek, v.b.) bünyelerindeki </w:t>
      </w:r>
      <w:r w:rsidR="00685561">
        <w:rPr>
          <w:rFonts w:ascii="Tahoma" w:hAnsi="Tahoma" w:cs="Tahoma"/>
          <w:sz w:val="26"/>
          <w:szCs w:val="26"/>
        </w:rPr>
        <w:t>firmaların</w:t>
      </w:r>
      <w:r w:rsidR="00E0166D">
        <w:rPr>
          <w:rFonts w:ascii="Tahoma" w:hAnsi="Tahoma" w:cs="Tahoma"/>
          <w:sz w:val="26"/>
          <w:szCs w:val="26"/>
        </w:rPr>
        <w:t>,</w:t>
      </w:r>
      <w:r w:rsidR="0034199F" w:rsidRPr="00B0371F">
        <w:rPr>
          <w:rFonts w:ascii="Tahoma" w:hAnsi="Tahoma" w:cs="Tahoma"/>
          <w:sz w:val="26"/>
          <w:szCs w:val="26"/>
        </w:rPr>
        <w:t xml:space="preserve"> Ekonomi Bakanlığı tarafından onay verilen e-ticaret sitelerine yapılacak toplu üye</w:t>
      </w:r>
      <w:r w:rsidR="00A975B5" w:rsidRPr="00B0371F">
        <w:rPr>
          <w:rFonts w:ascii="Tahoma" w:hAnsi="Tahoma" w:cs="Tahoma"/>
          <w:sz w:val="26"/>
          <w:szCs w:val="26"/>
        </w:rPr>
        <w:t>likler</w:t>
      </w:r>
      <w:r w:rsidR="004A069E">
        <w:rPr>
          <w:rFonts w:ascii="Tahoma" w:hAnsi="Tahoma" w:cs="Tahoma"/>
          <w:sz w:val="26"/>
          <w:szCs w:val="26"/>
        </w:rPr>
        <w:t>in</w:t>
      </w:r>
      <w:r w:rsidR="00A975B5" w:rsidRPr="00B0371F">
        <w:rPr>
          <w:rFonts w:ascii="Tahoma" w:hAnsi="Tahoma" w:cs="Tahoma"/>
          <w:sz w:val="26"/>
          <w:szCs w:val="26"/>
        </w:rPr>
        <w:t>de, “2011/1 sayılı Pazar Araştırması ve Pazara Giriş Desteği Hakkında Tebliğ” çerçevesinde</w:t>
      </w:r>
      <w:r w:rsidR="00685561">
        <w:rPr>
          <w:rFonts w:ascii="Tahoma" w:hAnsi="Tahoma" w:cs="Tahoma"/>
          <w:sz w:val="26"/>
          <w:szCs w:val="26"/>
        </w:rPr>
        <w:t xml:space="preserve">, </w:t>
      </w:r>
      <w:r w:rsidR="00A975B5" w:rsidRPr="00B0371F">
        <w:rPr>
          <w:rFonts w:ascii="Tahoma" w:hAnsi="Tahoma" w:cs="Tahoma"/>
          <w:sz w:val="26"/>
          <w:szCs w:val="26"/>
        </w:rPr>
        <w:t xml:space="preserve">üyelik giderlerinin </w:t>
      </w:r>
      <w:r w:rsidR="00A975B5" w:rsidRPr="00B0371F">
        <w:rPr>
          <w:rFonts w:ascii="Tahoma" w:hAnsi="Tahoma" w:cs="Tahoma"/>
          <w:b/>
          <w:sz w:val="26"/>
          <w:szCs w:val="26"/>
        </w:rPr>
        <w:t>% 80</w:t>
      </w:r>
      <w:r w:rsidR="00A975B5" w:rsidRPr="00B0371F">
        <w:rPr>
          <w:rFonts w:ascii="Tahoma" w:hAnsi="Tahoma" w:cs="Tahoma"/>
          <w:sz w:val="26"/>
          <w:szCs w:val="26"/>
        </w:rPr>
        <w:t xml:space="preserve">’i </w:t>
      </w:r>
      <w:r>
        <w:rPr>
          <w:rFonts w:ascii="Tahoma" w:hAnsi="Tahoma" w:cs="Tahoma"/>
          <w:sz w:val="26"/>
          <w:szCs w:val="26"/>
        </w:rPr>
        <w:t xml:space="preserve">Ekonomi Bakanlığı tarafından </w:t>
      </w:r>
      <w:r w:rsidR="00A975B5" w:rsidRPr="00B0371F">
        <w:rPr>
          <w:rFonts w:ascii="Tahoma" w:hAnsi="Tahoma" w:cs="Tahoma"/>
          <w:sz w:val="26"/>
          <w:szCs w:val="26"/>
        </w:rPr>
        <w:t>destek</w:t>
      </w:r>
      <w:r>
        <w:rPr>
          <w:rFonts w:ascii="Tahoma" w:hAnsi="Tahoma" w:cs="Tahoma"/>
          <w:sz w:val="26"/>
          <w:szCs w:val="26"/>
        </w:rPr>
        <w:t xml:space="preserve">lenmekte olup, Birliğimiz üyesi firmaların bakiye </w:t>
      </w:r>
      <w:r w:rsidR="00F0674B">
        <w:rPr>
          <w:rFonts w:ascii="Tahoma" w:hAnsi="Tahoma" w:cs="Tahoma"/>
          <w:sz w:val="26"/>
          <w:szCs w:val="26"/>
        </w:rPr>
        <w:t xml:space="preserve">kalan </w:t>
      </w:r>
      <w:r w:rsidRPr="008C50F4">
        <w:rPr>
          <w:rFonts w:ascii="Tahoma" w:hAnsi="Tahoma" w:cs="Tahoma"/>
          <w:b/>
          <w:sz w:val="26"/>
          <w:szCs w:val="26"/>
        </w:rPr>
        <w:t>% 20</w:t>
      </w:r>
      <w:r w:rsidR="00F0674B" w:rsidRPr="00F0674B">
        <w:rPr>
          <w:rFonts w:ascii="Tahoma" w:hAnsi="Tahoma" w:cs="Tahoma"/>
          <w:sz w:val="26"/>
          <w:szCs w:val="26"/>
        </w:rPr>
        <w:t>’lik</w:t>
      </w:r>
      <w:r>
        <w:rPr>
          <w:rFonts w:ascii="Tahoma" w:hAnsi="Tahoma" w:cs="Tahoma"/>
          <w:sz w:val="26"/>
          <w:szCs w:val="26"/>
        </w:rPr>
        <w:t xml:space="preserve"> kısmı Birliğimiz tarafından karşılanacaktır.</w:t>
      </w:r>
    </w:p>
    <w:p w:rsidR="008C50F4" w:rsidRPr="00B0371F" w:rsidRDefault="008C50F4" w:rsidP="008C50F4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B0371F" w:rsidRDefault="009926E9" w:rsidP="009926E9">
      <w:pPr>
        <w:pStyle w:val="ListeParagraf"/>
        <w:spacing w:after="0" w:line="240" w:lineRule="auto"/>
        <w:ind w:left="0" w:firstLine="7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E-Ticaret sitelerine üyelik </w:t>
      </w:r>
      <w:r w:rsidR="00F0674B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este</w:t>
      </w:r>
      <w:r w:rsidR="00F0674B">
        <w:rPr>
          <w:rFonts w:ascii="Tahoma" w:hAnsi="Tahoma" w:cs="Tahoma"/>
          <w:sz w:val="24"/>
          <w:szCs w:val="24"/>
        </w:rPr>
        <w:t>ğinden faydalanmak isteyen</w:t>
      </w:r>
      <w:r w:rsidR="00863880">
        <w:rPr>
          <w:rFonts w:ascii="Tahoma" w:hAnsi="Tahoma" w:cs="Tahoma"/>
          <w:sz w:val="24"/>
          <w:szCs w:val="24"/>
        </w:rPr>
        <w:t xml:space="preserve"> üyelerimiz detaylı bilgi için Genel Sekreterliğimiz ile temasa geçebilirler.</w:t>
      </w:r>
    </w:p>
    <w:sectPr w:rsidR="00B0371F" w:rsidSect="0093355A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6B" w:rsidRDefault="00D9416B" w:rsidP="0093355A">
      <w:pPr>
        <w:spacing w:after="0" w:line="240" w:lineRule="auto"/>
      </w:pPr>
      <w:r>
        <w:separator/>
      </w:r>
    </w:p>
  </w:endnote>
  <w:endnote w:type="continuationSeparator" w:id="0">
    <w:p w:rsidR="00D9416B" w:rsidRDefault="00D9416B" w:rsidP="009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bottom w:val="single" w:sz="4" w:space="0" w:color="auto"/>
      </w:tblBorders>
      <w:tblLook w:val="01E0"/>
    </w:tblPr>
    <w:tblGrid>
      <w:gridCol w:w="9288"/>
    </w:tblGrid>
    <w:tr w:rsidR="00766619" w:rsidRPr="00F4480E" w:rsidTr="00766619">
      <w:trPr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766619" w:rsidRPr="00766619" w:rsidRDefault="00766619" w:rsidP="00766619">
          <w:pPr>
            <w:pStyle w:val="Altbilgi"/>
            <w:jc w:val="center"/>
            <w:rPr>
              <w:b/>
              <w:bCs/>
              <w:sz w:val="24"/>
              <w:szCs w:val="24"/>
            </w:rPr>
          </w:pPr>
          <w:r w:rsidRPr="00766619">
            <w:rPr>
              <w:rFonts w:ascii="Calibri" w:eastAsia="Times New Roman" w:hAnsi="Calibri" w:cs="Times New Roman"/>
              <w:b/>
              <w:bCs/>
              <w:sz w:val="24"/>
              <w:szCs w:val="24"/>
            </w:rPr>
            <w:t>Karadeniz İhracatçı Birlikleri Genel Sekreterliği</w:t>
          </w:r>
        </w:p>
        <w:p w:rsidR="00766619" w:rsidRPr="00766619" w:rsidRDefault="00766619" w:rsidP="00766619">
          <w:pPr>
            <w:pStyle w:val="Altbilgi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766619">
            <w:rPr>
              <w:rFonts w:ascii="Calibri" w:eastAsia="Times New Roman" w:hAnsi="Calibri" w:cs="Times New Roman"/>
              <w:sz w:val="24"/>
              <w:szCs w:val="24"/>
            </w:rPr>
            <w:t>Atatürk Bulvarı No:19/E PK.51 28200 GİRESUN</w:t>
          </w:r>
        </w:p>
        <w:p w:rsidR="00766619" w:rsidRPr="00766619" w:rsidRDefault="00766619" w:rsidP="00766619">
          <w:pPr>
            <w:pStyle w:val="Altbilgi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766619">
            <w:rPr>
              <w:rFonts w:ascii="Calibri" w:eastAsia="Times New Roman" w:hAnsi="Calibri" w:cs="Times New Roman"/>
              <w:sz w:val="24"/>
              <w:szCs w:val="24"/>
            </w:rPr>
            <w:t>Telefon: 0.454.2162426 (PBX)</w:t>
          </w:r>
          <w:r>
            <w:rPr>
              <w:sz w:val="24"/>
              <w:szCs w:val="24"/>
            </w:rPr>
            <w:t xml:space="preserve"> </w:t>
          </w:r>
          <w:r w:rsidRPr="00766619">
            <w:rPr>
              <w:rFonts w:ascii="Calibri" w:eastAsia="Times New Roman" w:hAnsi="Calibri" w:cs="Times New Roman"/>
              <w:sz w:val="24"/>
              <w:szCs w:val="24"/>
            </w:rPr>
            <w:t>Faks: 0.454.2164842-2168890</w:t>
          </w:r>
        </w:p>
        <w:p w:rsidR="00766619" w:rsidRPr="00F4480E" w:rsidRDefault="00766619" w:rsidP="00766619">
          <w:pPr>
            <w:pStyle w:val="Altbilgi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766619">
            <w:rPr>
              <w:rFonts w:ascii="Calibri" w:eastAsia="Times New Roman" w:hAnsi="Calibri" w:cs="Times New Roman"/>
              <w:sz w:val="24"/>
              <w:szCs w:val="24"/>
            </w:rPr>
            <w:t>e-posta: kib@kib.org.tr      Web : www.kib.org.tr</w:t>
          </w:r>
        </w:p>
      </w:tc>
    </w:tr>
  </w:tbl>
  <w:p w:rsidR="00766619" w:rsidRDefault="007666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6B" w:rsidRDefault="00D9416B" w:rsidP="0093355A">
      <w:pPr>
        <w:spacing w:after="0" w:line="240" w:lineRule="auto"/>
      </w:pPr>
      <w:r>
        <w:separator/>
      </w:r>
    </w:p>
  </w:footnote>
  <w:footnote w:type="continuationSeparator" w:id="0">
    <w:p w:rsidR="00D9416B" w:rsidRDefault="00D9416B" w:rsidP="009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5A" w:rsidRDefault="0093355A" w:rsidP="0093355A">
    <w:pPr>
      <w:pStyle w:val="stbilgi"/>
      <w:jc w:val="center"/>
    </w:pPr>
    <w:r w:rsidRPr="0093355A">
      <w:rPr>
        <w:noProof/>
      </w:rPr>
      <w:drawing>
        <wp:inline distT="0" distB="0" distL="0" distR="0">
          <wp:extent cx="1209675" cy="1646156"/>
          <wp:effectExtent l="19050" t="0" r="9525" b="0"/>
          <wp:docPr id="4" name="Resim 1" descr="KİB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İB a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646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96D"/>
    <w:multiLevelType w:val="hybridMultilevel"/>
    <w:tmpl w:val="CE6EEE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7E8C"/>
    <w:multiLevelType w:val="hybridMultilevel"/>
    <w:tmpl w:val="F41212E0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EF26C18"/>
    <w:multiLevelType w:val="hybridMultilevel"/>
    <w:tmpl w:val="3A54FEFE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6588"/>
    <w:rsid w:val="00003770"/>
    <w:rsid w:val="0001380D"/>
    <w:rsid w:val="000330D5"/>
    <w:rsid w:val="00071832"/>
    <w:rsid w:val="000C0C1B"/>
    <w:rsid w:val="00190409"/>
    <w:rsid w:val="00264BA0"/>
    <w:rsid w:val="0034199F"/>
    <w:rsid w:val="00364349"/>
    <w:rsid w:val="00384D32"/>
    <w:rsid w:val="004315C7"/>
    <w:rsid w:val="004442CA"/>
    <w:rsid w:val="004A069E"/>
    <w:rsid w:val="004B385C"/>
    <w:rsid w:val="004C0F6D"/>
    <w:rsid w:val="00500D46"/>
    <w:rsid w:val="00526588"/>
    <w:rsid w:val="005452FF"/>
    <w:rsid w:val="00685561"/>
    <w:rsid w:val="00697E2F"/>
    <w:rsid w:val="006F7ABA"/>
    <w:rsid w:val="007258AB"/>
    <w:rsid w:val="007468A4"/>
    <w:rsid w:val="00764E45"/>
    <w:rsid w:val="00766619"/>
    <w:rsid w:val="00863880"/>
    <w:rsid w:val="008C50F4"/>
    <w:rsid w:val="0093355A"/>
    <w:rsid w:val="009926E9"/>
    <w:rsid w:val="009F629E"/>
    <w:rsid w:val="00A975B5"/>
    <w:rsid w:val="00B0371F"/>
    <w:rsid w:val="00B64535"/>
    <w:rsid w:val="00B66A47"/>
    <w:rsid w:val="00D003B5"/>
    <w:rsid w:val="00D905E2"/>
    <w:rsid w:val="00D9416B"/>
    <w:rsid w:val="00DE5B0C"/>
    <w:rsid w:val="00DF6D7F"/>
    <w:rsid w:val="00E00D2F"/>
    <w:rsid w:val="00E0166D"/>
    <w:rsid w:val="00E23A08"/>
    <w:rsid w:val="00E641E1"/>
    <w:rsid w:val="00E82EAE"/>
    <w:rsid w:val="00EE3BBB"/>
    <w:rsid w:val="00F0674B"/>
    <w:rsid w:val="00F9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D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355A"/>
  </w:style>
  <w:style w:type="paragraph" w:styleId="Altbilgi">
    <w:name w:val="footer"/>
    <w:basedOn w:val="Normal"/>
    <w:link w:val="AltbilgiChar"/>
    <w:unhideWhenUsed/>
    <w:rsid w:val="0093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3355A"/>
  </w:style>
  <w:style w:type="paragraph" w:styleId="BalonMetni">
    <w:name w:val="Balloon Text"/>
    <w:basedOn w:val="Normal"/>
    <w:link w:val="BalonMetniChar"/>
    <w:uiPriority w:val="99"/>
    <w:semiHidden/>
    <w:unhideWhenUsed/>
    <w:rsid w:val="0093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6F8A-F52D-42D1-9AA9-35149E2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Heart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sezen.gumus</dc:creator>
  <cp:lastModifiedBy>sahin.kurul</cp:lastModifiedBy>
  <cp:revision>3</cp:revision>
  <cp:lastPrinted>2017-10-02T12:07:00Z</cp:lastPrinted>
  <dcterms:created xsi:type="dcterms:W3CDTF">2017-11-22T06:14:00Z</dcterms:created>
  <dcterms:modified xsi:type="dcterms:W3CDTF">2017-11-22T06:15:00Z</dcterms:modified>
</cp:coreProperties>
</file>