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076AC4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C36BE">
                  <w:t>2020/2092-04465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C36BE">
                  <w:t>17/12/2020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CC36BE" w:rsidP="0098610C">
                <w:r>
                  <w:t>Helal Teknik Eğitimleri</w:t>
                </w:r>
              </w:p>
            </w:tc>
          </w:sdtContent>
        </w:sdt>
      </w:tr>
    </w:tbl>
    <w:p w:rsidR="00DE00F8" w:rsidRPr="00477BE0" w:rsidRDefault="00DE00F8" w:rsidP="00DE00F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DE00F8" w:rsidRPr="00477BE0" w:rsidRDefault="00DE00F8" w:rsidP="00DE00F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E00F8" w:rsidRPr="00477BE0" w:rsidRDefault="00DE00F8" w:rsidP="00DE00F8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DE00F8" w:rsidRDefault="00DE00F8" w:rsidP="00DE00F8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63</w:t>
      </w:r>
      <w:r w:rsidR="00BD129E">
        <w:rPr>
          <w:b/>
          <w:bCs/>
          <w:u w:val="single"/>
        </w:rPr>
        <w:t>3</w:t>
      </w:r>
    </w:p>
    <w:p w:rsidR="00DE00F8" w:rsidRPr="00477BE0" w:rsidRDefault="00DE00F8" w:rsidP="00DE00F8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DE00F8" w:rsidRPr="00477BE0" w:rsidRDefault="00DE00F8" w:rsidP="00DE00F8">
      <w:pPr>
        <w:pStyle w:val="Default"/>
        <w:ind w:firstLine="851"/>
      </w:pPr>
    </w:p>
    <w:p w:rsidR="00DE00F8" w:rsidRDefault="00DE00F8" w:rsidP="00DE00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Helal Akreditasyon Kurumu </w:t>
      </w:r>
      <w:r w:rsidR="00076AC4">
        <w:t xml:space="preserve">(HAK) </w:t>
      </w:r>
      <w:r>
        <w:t xml:space="preserve">Uluslararası İlişkiler Dairesi Başkanlığının bir yazısına </w:t>
      </w:r>
      <w:r>
        <w:rPr>
          <w:rFonts w:eastAsiaTheme="minorHAnsi"/>
          <w:lang w:eastAsia="en-US"/>
        </w:rPr>
        <w:t xml:space="preserve">atfen Türkiye İhracatçılar Meclisinden alınan </w:t>
      </w:r>
      <w:proofErr w:type="gramStart"/>
      <w:r>
        <w:rPr>
          <w:rFonts w:eastAsiaTheme="minorHAnsi"/>
          <w:lang w:eastAsia="en-US"/>
        </w:rPr>
        <w:t>17/12/2020</w:t>
      </w:r>
      <w:proofErr w:type="gramEnd"/>
      <w:r>
        <w:rPr>
          <w:rFonts w:eastAsiaTheme="minorHAnsi"/>
          <w:lang w:eastAsia="en-US"/>
        </w:rPr>
        <w:t xml:space="preserve"> tarih 65-12804 sayılı bir yazıda;</w:t>
      </w:r>
    </w:p>
    <w:p w:rsidR="00DE00F8" w:rsidRDefault="00DE00F8" w:rsidP="00DE00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A0C66" w:rsidRDefault="00DE00F8" w:rsidP="00DE00F8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Ticaret Bakanlığının ilgili kuruluşu olan </w:t>
      </w:r>
      <w:proofErr w:type="spellStart"/>
      <w:r>
        <w:t>HAK</w:t>
      </w:r>
      <w:r w:rsidR="00076AC4">
        <w:t>’ın</w:t>
      </w:r>
      <w:proofErr w:type="spellEnd"/>
      <w:r>
        <w:t xml:space="preserve"> görevleri arasında helal uygunluk değerlendirme kuruluşlarını akredite etmenin yanı sıra helal belgelendirme özelinde sektör paydaşlarına ve profesyonellere yönelik eğitimlerin de düzenlemesinin yer aldığı</w:t>
      </w:r>
      <w:r w:rsidR="009A0C66">
        <w:t>,</w:t>
      </w:r>
      <w:r w:rsidR="00076AC4">
        <w:t xml:space="preserve"> </w:t>
      </w:r>
      <w:r>
        <w:t xml:space="preserve">bu kapsamda ülkemizdeki helal belgeli ürün ve hizmet üreticisi/sağlayıcısı firmalar ya da bu alanda ihracat yapmak isteyen işletmeler bünyesindeki çalışanlar ile helal belgeli ürün ve hizmetler konusunda tecrübesi olmayan ancak bu alanda bilgi sahibi olmak isteyen kişilere yönelik </w:t>
      </w:r>
      <w:r w:rsidRPr="00076AC4">
        <w:rPr>
          <w:b/>
        </w:rPr>
        <w:t>28-29 Aralık 2020</w:t>
      </w:r>
      <w:r>
        <w:t xml:space="preserve"> tarihlerinde “Helal Gıda Standardı Temel Eğ</w:t>
      </w:r>
      <w:r w:rsidR="009A0C66">
        <w:t xml:space="preserve">itimi” verilmesinin planlandığı, </w:t>
      </w:r>
      <w:r>
        <w:t>söz konusu eğitimin</w:t>
      </w:r>
      <w:r w:rsidR="00076AC4">
        <w:t>,</w:t>
      </w:r>
      <w:r>
        <w:t xml:space="preserve"> </w:t>
      </w:r>
      <w:proofErr w:type="gramEnd"/>
    </w:p>
    <w:p w:rsidR="009A0C66" w:rsidRDefault="009A0C66" w:rsidP="00DE00F8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DE00F8">
        <w:t xml:space="preserve">İslam İşbirliği Teşkilatı’nın ilgili kuruluşu olan İslam Ülkeleri Standartlar ve Metroloji Enstitüsü (SMIIC) standartlarından başta “OIC/SMIIC </w:t>
      </w:r>
      <w:proofErr w:type="gramStart"/>
      <w:r w:rsidR="00DE00F8">
        <w:t>1:2019</w:t>
      </w:r>
      <w:proofErr w:type="gramEnd"/>
      <w:r w:rsidR="00DE00F8">
        <w:t xml:space="preserve"> Helal Gıda Genel Kılavuzu” </w:t>
      </w:r>
    </w:p>
    <w:p w:rsidR="009A0C66" w:rsidRDefault="00DE00F8" w:rsidP="00DE00F8">
      <w:pPr>
        <w:autoSpaceDE w:val="0"/>
        <w:autoSpaceDN w:val="0"/>
        <w:adjustRightInd w:val="0"/>
        <w:ind w:firstLine="851"/>
        <w:jc w:val="both"/>
      </w:pPr>
      <w:r>
        <w:t xml:space="preserve">- Helal belgeli ürün ve hizmetlerin uluslararası ticareti, </w:t>
      </w:r>
    </w:p>
    <w:p w:rsidR="009A0C66" w:rsidRDefault="00DE00F8" w:rsidP="00DE00F8">
      <w:pPr>
        <w:autoSpaceDE w:val="0"/>
        <w:autoSpaceDN w:val="0"/>
        <w:adjustRightInd w:val="0"/>
        <w:ind w:firstLine="851"/>
        <w:jc w:val="both"/>
      </w:pPr>
      <w:r>
        <w:t xml:space="preserve">- Dünyadaki helal belgelendirmenin tarihçesi ve güncel durum, </w:t>
      </w:r>
    </w:p>
    <w:p w:rsidR="009A0C66" w:rsidRDefault="00DE00F8" w:rsidP="00DE00F8">
      <w:pPr>
        <w:autoSpaceDE w:val="0"/>
        <w:autoSpaceDN w:val="0"/>
        <w:adjustRightInd w:val="0"/>
        <w:ind w:firstLine="851"/>
        <w:jc w:val="both"/>
      </w:pPr>
      <w:r>
        <w:t>- Çeşitli ülkelerdeki helal belge</w:t>
      </w:r>
      <w:r w:rsidR="009A0C66">
        <w:t>lendirmeye ilişkin düzenlemeler,</w:t>
      </w:r>
    </w:p>
    <w:p w:rsidR="009A0C66" w:rsidRDefault="00DE00F8" w:rsidP="00DE00F8">
      <w:pPr>
        <w:autoSpaceDE w:val="0"/>
        <w:autoSpaceDN w:val="0"/>
        <w:adjustRightInd w:val="0"/>
        <w:ind w:firstLine="851"/>
        <w:jc w:val="both"/>
      </w:pPr>
      <w:r>
        <w:t xml:space="preserve">- Helal belgelendirme ve helal akreditasyon sistematiği </w:t>
      </w:r>
      <w:r w:rsidR="009A0C66">
        <w:t>ve</w:t>
      </w:r>
    </w:p>
    <w:p w:rsidR="00DE00F8" w:rsidRDefault="00DE00F8" w:rsidP="00DE00F8">
      <w:pPr>
        <w:autoSpaceDE w:val="0"/>
        <w:autoSpaceDN w:val="0"/>
        <w:adjustRightInd w:val="0"/>
        <w:ind w:firstLine="851"/>
        <w:jc w:val="both"/>
      </w:pPr>
      <w:r>
        <w:t xml:space="preserve">- Helal Akreditasyon Kurumu faaliyetleri konularından oluştuğu, 2 gün (toplam 8 saat) süre ile Microsoft </w:t>
      </w:r>
      <w:proofErr w:type="spellStart"/>
      <w:r>
        <w:t>Teams</w:t>
      </w:r>
      <w:proofErr w:type="spellEnd"/>
      <w:r>
        <w:t xml:space="preserve"> uygulaması üzerinden </w:t>
      </w:r>
      <w:r w:rsidR="009A0C66">
        <w:t xml:space="preserve">20 kişilik kontenjanla sınırlı </w:t>
      </w:r>
      <w:r>
        <w:t xml:space="preserve">canlı çevrimiçi katılım şeklinde tasarlanan eğitim programı katılım ücretinin 200,00.- </w:t>
      </w:r>
      <w:r w:rsidR="00BD129E">
        <w:t>TL</w:t>
      </w:r>
      <w:r>
        <w:t xml:space="preserve">/kişi olduğu, helal belgeli ürün ve hizmet sektörü ile helal belgelendirme piyasasının nitelikli personel ihtiyacının karşılanması ve istihdama katkı sağlanması amacıyla ekteki başvuru formunda belirtilen bölümlerden son 3 yılda mezun olmuş ve </w:t>
      </w:r>
      <w:proofErr w:type="gramStart"/>
      <w:r>
        <w:t>halihazırda</w:t>
      </w:r>
      <w:proofErr w:type="gramEnd"/>
      <w:r>
        <w:t xml:space="preserve"> kendi namına ya da başka bir surette istihdam edilmeyen kişilere yönelik ücretsiz eğitim imkanı</w:t>
      </w:r>
      <w:r w:rsidR="009A0C66">
        <w:t>nın da</w:t>
      </w:r>
      <w:r>
        <w:t xml:space="preserve"> belirlenen </w:t>
      </w:r>
      <w:proofErr w:type="gramStart"/>
      <w:r>
        <w:t>kontenjan</w:t>
      </w:r>
      <w:proofErr w:type="gramEnd"/>
      <w:r>
        <w:t xml:space="preserve"> dahilinde sunulduğu</w:t>
      </w:r>
      <w:r w:rsidR="009A0C66">
        <w:t xml:space="preserve"> ve</w:t>
      </w:r>
      <w:r>
        <w:t xml:space="preserve"> ayrıca söz konusu eğitimlere başvuru konusunda ayrıntılı bilgiye </w:t>
      </w:r>
      <w:hyperlink r:id="rId6" w:history="1">
        <w:r w:rsidR="009A0C66" w:rsidRPr="00B7487D">
          <w:rPr>
            <w:rStyle w:val="Kpr"/>
          </w:rPr>
          <w:t>www.hak.gov.tr</w:t>
        </w:r>
      </w:hyperlink>
      <w:r w:rsidR="009A0C66">
        <w:t xml:space="preserve"> </w:t>
      </w:r>
      <w:r>
        <w:t xml:space="preserve">adresinden erişilebileceği, bilgi talebi ve başvuru formları hakkında </w:t>
      </w:r>
      <w:hyperlink r:id="rId7" w:history="1">
        <w:r w:rsidR="009A0C66" w:rsidRPr="00B7487D">
          <w:rPr>
            <w:rStyle w:val="Kpr"/>
          </w:rPr>
          <w:t>egitim@hak.gov.tr</w:t>
        </w:r>
      </w:hyperlink>
      <w:r w:rsidR="009A0C66">
        <w:t xml:space="preserve"> </w:t>
      </w:r>
      <w:r>
        <w:t xml:space="preserve">e-posta hesabından </w:t>
      </w:r>
      <w:r w:rsidR="009A0C66">
        <w:t xml:space="preserve">HAK </w:t>
      </w:r>
      <w:r>
        <w:t xml:space="preserve">ile iletişime geçilebileceği bildirilmektedir. </w:t>
      </w:r>
    </w:p>
    <w:p w:rsidR="00DE00F8" w:rsidRDefault="00DE00F8" w:rsidP="00DE00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76AC4" w:rsidRDefault="00DE00F8" w:rsidP="00DE00F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Bilgilerinize sunarız.                                                        </w:t>
      </w:r>
    </w:p>
    <w:p w:rsidR="00DE00F8" w:rsidRPr="00477BE0" w:rsidRDefault="00DE00F8" w:rsidP="00076AC4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DE00F8" w:rsidRPr="00477BE0" w:rsidRDefault="00DE00F8" w:rsidP="00076AC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DE00F8" w:rsidRPr="00477BE0" w:rsidRDefault="00DE00F8" w:rsidP="00076AC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DE00F8" w:rsidRDefault="00DE00F8" w:rsidP="00076AC4">
      <w:pPr>
        <w:ind w:firstLine="5670"/>
        <w:jc w:val="center"/>
        <w:rPr>
          <w:b/>
          <w:bCs/>
          <w:color w:val="000000"/>
        </w:rPr>
      </w:pPr>
      <w:r w:rsidRPr="000D6916">
        <w:rPr>
          <w:b/>
          <w:bCs/>
          <w:color w:val="000000"/>
        </w:rPr>
        <w:t>Şube Müd</w:t>
      </w:r>
      <w:r>
        <w:rPr>
          <w:b/>
          <w:bCs/>
          <w:color w:val="000000"/>
        </w:rPr>
        <w:t>ürü</w:t>
      </w:r>
    </w:p>
    <w:p w:rsidR="00CA0A79" w:rsidRDefault="00DE00F8">
      <w:r w:rsidRPr="00EC6492">
        <w:rPr>
          <w:b/>
        </w:rPr>
        <w:t>Ek:</w:t>
      </w:r>
      <w:r>
        <w:t xml:space="preserve"> </w:t>
      </w:r>
      <w:hyperlink r:id="rId8" w:history="1">
        <w:r w:rsidRPr="00EB69C3">
          <w:rPr>
            <w:rStyle w:val="Kpr"/>
          </w:rPr>
          <w:t>Eğitim Başvuru Formu</w:t>
        </w:r>
      </w:hyperlink>
    </w:p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CB" w:rsidRDefault="00E05ACB" w:rsidP="00CA0A79">
      <w:r>
        <w:separator/>
      </w:r>
    </w:p>
  </w:endnote>
  <w:endnote w:type="continuationSeparator" w:id="0">
    <w:p w:rsidR="00E05ACB" w:rsidRDefault="00E05AC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CB" w:rsidRDefault="00E05ACB" w:rsidP="00CA0A79">
      <w:r>
        <w:separator/>
      </w:r>
    </w:p>
  </w:footnote>
  <w:footnote w:type="continuationSeparator" w:id="0">
    <w:p w:rsidR="00E05ACB" w:rsidRDefault="00E05AC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76AC4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43301"/>
    <w:rsid w:val="0043655A"/>
    <w:rsid w:val="004619D4"/>
    <w:rsid w:val="004632D6"/>
    <w:rsid w:val="00463AFB"/>
    <w:rsid w:val="00482DC6"/>
    <w:rsid w:val="00563EF8"/>
    <w:rsid w:val="005641F2"/>
    <w:rsid w:val="005A52B1"/>
    <w:rsid w:val="005D44E2"/>
    <w:rsid w:val="006F2525"/>
    <w:rsid w:val="00780CA7"/>
    <w:rsid w:val="007A6970"/>
    <w:rsid w:val="00810C40"/>
    <w:rsid w:val="008C08AE"/>
    <w:rsid w:val="00943D04"/>
    <w:rsid w:val="00945A32"/>
    <w:rsid w:val="00952A69"/>
    <w:rsid w:val="009A0C66"/>
    <w:rsid w:val="009D3D9E"/>
    <w:rsid w:val="009E767A"/>
    <w:rsid w:val="00A71D0E"/>
    <w:rsid w:val="00A950A1"/>
    <w:rsid w:val="00AC7168"/>
    <w:rsid w:val="00AF16B6"/>
    <w:rsid w:val="00B20F3F"/>
    <w:rsid w:val="00B472CF"/>
    <w:rsid w:val="00BD129E"/>
    <w:rsid w:val="00CA0A79"/>
    <w:rsid w:val="00CC36BE"/>
    <w:rsid w:val="00CF6FC9"/>
    <w:rsid w:val="00D431F4"/>
    <w:rsid w:val="00D51ACD"/>
    <w:rsid w:val="00D57206"/>
    <w:rsid w:val="00D6249C"/>
    <w:rsid w:val="00D678DA"/>
    <w:rsid w:val="00DA2F5C"/>
    <w:rsid w:val="00DE00F8"/>
    <w:rsid w:val="00E058B7"/>
    <w:rsid w:val="00E05ACB"/>
    <w:rsid w:val="00E07C5C"/>
    <w:rsid w:val="00E47410"/>
    <w:rsid w:val="00E57DD9"/>
    <w:rsid w:val="00E73E79"/>
    <w:rsid w:val="00E77F41"/>
    <w:rsid w:val="00E80646"/>
    <w:rsid w:val="00EA7214"/>
    <w:rsid w:val="00EB69C3"/>
    <w:rsid w:val="00EC6822"/>
    <w:rsid w:val="00EF4D09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0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0F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E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633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gitim@hak.gov.t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k.gov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14874"/>
    <w:rsid w:val="00126A52"/>
    <w:rsid w:val="00236581"/>
    <w:rsid w:val="003438EF"/>
    <w:rsid w:val="00354B9F"/>
    <w:rsid w:val="004A7173"/>
    <w:rsid w:val="005203ED"/>
    <w:rsid w:val="00911BA2"/>
    <w:rsid w:val="009C7F59"/>
    <w:rsid w:val="00A169FE"/>
    <w:rsid w:val="00B01413"/>
    <w:rsid w:val="00B3768E"/>
    <w:rsid w:val="00BE1283"/>
    <w:rsid w:val="00C6263C"/>
    <w:rsid w:val="00DB1816"/>
    <w:rsid w:val="00E463E7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Helal Teknik Eğitimleri</dc:subject>
  <dc:creator>Kubra Aygun</dc:creator>
  <cp:keywords>17/12/2020</cp:keywords>
  <cp:lastModifiedBy>vedat.iyigun</cp:lastModifiedBy>
  <cp:revision>3</cp:revision>
  <dcterms:created xsi:type="dcterms:W3CDTF">2020-12-17T13:34:00Z</dcterms:created>
  <dcterms:modified xsi:type="dcterms:W3CDTF">2020-12-17T13:44:00Z</dcterms:modified>
  <cp:category>2020/2092-04465</cp:category>
</cp:coreProperties>
</file>