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C1519E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A073F">
                  <w:t>2020/778-02249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C1519E">
            <w:pPr>
              <w:ind w:hanging="274"/>
              <w:jc w:val="center"/>
            </w:pPr>
            <w:bookmarkStart w:id="2" w:name="Tarih"/>
            <w:r>
              <w:t xml:space="preserve">  </w:t>
            </w:r>
            <w:r w:rsidR="000921AA">
              <w:t xml:space="preserve"> </w:t>
            </w:r>
            <w:r>
              <w:t xml:space="preserve">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EA073F">
                  <w:t>30/06/2020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C1519E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C1519E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66449C" w:rsidP="0098610C">
                <w:r>
                  <w:t>Bulgaristan Geleneksel Pazarların Yeniden Keşfi Raporu</w:t>
                </w:r>
              </w:p>
            </w:tc>
          </w:sdtContent>
        </w:sdt>
      </w:tr>
    </w:tbl>
    <w:p w:rsidR="00CA0A79" w:rsidRDefault="00CA0A79"/>
    <w:p w:rsidR="00C1519E" w:rsidRPr="00D7163B" w:rsidRDefault="00C1519E" w:rsidP="00C1519E">
      <w:pPr>
        <w:jc w:val="right"/>
        <w:rPr>
          <w:b/>
          <w:u w:val="single"/>
        </w:rPr>
      </w:pPr>
      <w:r w:rsidRPr="00D7163B">
        <w:rPr>
          <w:b/>
          <w:u w:val="single"/>
        </w:rPr>
        <w:t>E-POSTA</w:t>
      </w:r>
    </w:p>
    <w:p w:rsidR="00C1519E" w:rsidRPr="00D7163B" w:rsidRDefault="00C1519E" w:rsidP="00C1519E">
      <w:pPr>
        <w:tabs>
          <w:tab w:val="left" w:pos="851"/>
        </w:tabs>
        <w:jc w:val="center"/>
        <w:rPr>
          <w:b/>
        </w:rPr>
      </w:pPr>
    </w:p>
    <w:p w:rsidR="00C1519E" w:rsidRDefault="00C1519E" w:rsidP="00C1519E">
      <w:pPr>
        <w:tabs>
          <w:tab w:val="left" w:pos="851"/>
        </w:tabs>
        <w:jc w:val="center"/>
        <w:rPr>
          <w:b/>
        </w:rPr>
      </w:pPr>
    </w:p>
    <w:p w:rsidR="00C1519E" w:rsidRPr="00D7163B" w:rsidRDefault="00C1519E" w:rsidP="00C1519E">
      <w:pPr>
        <w:tabs>
          <w:tab w:val="left" w:pos="851"/>
        </w:tabs>
        <w:jc w:val="center"/>
        <w:rPr>
          <w:b/>
        </w:rPr>
      </w:pPr>
      <w:r w:rsidRPr="00D7163B">
        <w:rPr>
          <w:b/>
        </w:rPr>
        <w:t>KARADENİZ İHRACATÇI BİRLİKLERİ ÜYELERİNE SİRKÜLER</w:t>
      </w:r>
    </w:p>
    <w:p w:rsidR="00C1519E" w:rsidRDefault="00C1519E" w:rsidP="00C1519E">
      <w:pPr>
        <w:jc w:val="center"/>
        <w:rPr>
          <w:b/>
          <w:bCs/>
          <w:u w:val="single"/>
        </w:rPr>
      </w:pPr>
      <w:r w:rsidRPr="00D7163B">
        <w:rPr>
          <w:b/>
          <w:bCs/>
          <w:u w:val="single"/>
        </w:rPr>
        <w:t>2020 / 3</w:t>
      </w:r>
      <w:r>
        <w:rPr>
          <w:b/>
          <w:bCs/>
          <w:u w:val="single"/>
        </w:rPr>
        <w:t>35</w:t>
      </w:r>
    </w:p>
    <w:p w:rsidR="00C1519E" w:rsidRDefault="00C1519E" w:rsidP="00C1519E">
      <w:pPr>
        <w:jc w:val="center"/>
      </w:pPr>
    </w:p>
    <w:p w:rsidR="00C1519E" w:rsidRPr="00D7163B" w:rsidRDefault="00C1519E" w:rsidP="00C1519E">
      <w:pPr>
        <w:jc w:val="center"/>
      </w:pPr>
    </w:p>
    <w:p w:rsidR="00C1519E" w:rsidRPr="00D7163B" w:rsidRDefault="00C1519E" w:rsidP="00670205">
      <w:pPr>
        <w:tabs>
          <w:tab w:val="left" w:pos="851"/>
        </w:tabs>
        <w:ind w:firstLine="851"/>
        <w:jc w:val="both"/>
      </w:pPr>
      <w:r w:rsidRPr="00D7163B">
        <w:t>Sayın üyemiz,</w:t>
      </w:r>
    </w:p>
    <w:p w:rsidR="00C1519E" w:rsidRPr="00D7163B" w:rsidRDefault="00C1519E" w:rsidP="00670205">
      <w:pPr>
        <w:pStyle w:val="Default"/>
        <w:ind w:firstLine="851"/>
        <w:jc w:val="both"/>
      </w:pPr>
    </w:p>
    <w:p w:rsidR="00C1519E" w:rsidRPr="00D7163B" w:rsidRDefault="00C1519E" w:rsidP="0067020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T.C. Ticaret Bakanlığı İhracat Genel Müdürlüğü’nün bir yazısına atfe</w:t>
      </w:r>
      <w:r w:rsidR="00B41840">
        <w:rPr>
          <w:rFonts w:eastAsiaTheme="minorHAnsi"/>
          <w:lang w:eastAsia="en-US"/>
        </w:rPr>
        <w:t>n, Türkiye İhracatçılar Meclisi</w:t>
      </w:r>
      <w:r>
        <w:rPr>
          <w:rFonts w:eastAsiaTheme="minorHAnsi"/>
          <w:lang w:eastAsia="en-US"/>
        </w:rPr>
        <w:t xml:space="preserve">nden alınan </w:t>
      </w:r>
      <w:proofErr w:type="gramStart"/>
      <w:r>
        <w:rPr>
          <w:rFonts w:eastAsiaTheme="minorHAnsi"/>
          <w:lang w:eastAsia="en-US"/>
        </w:rPr>
        <w:t>29</w:t>
      </w:r>
      <w:r w:rsidRPr="00D7163B">
        <w:rPr>
          <w:rFonts w:eastAsiaTheme="minorHAnsi"/>
          <w:lang w:eastAsia="en-US"/>
        </w:rPr>
        <w:t>/06/2020</w:t>
      </w:r>
      <w:proofErr w:type="gramEnd"/>
      <w:r w:rsidRPr="00D7163B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 xml:space="preserve">413-01576 </w:t>
      </w:r>
      <w:r w:rsidRPr="00D7163B">
        <w:rPr>
          <w:rFonts w:eastAsiaTheme="minorHAnsi"/>
          <w:lang w:eastAsia="en-US"/>
        </w:rPr>
        <w:t>sayılı yazıda;</w:t>
      </w:r>
    </w:p>
    <w:p w:rsidR="00C1519E" w:rsidRPr="00D7163B" w:rsidRDefault="00C1519E" w:rsidP="0067020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C1519E" w:rsidRDefault="00C1519E" w:rsidP="0067020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Sofya Ticaret Müşavirliğince hazırlanan Geleneksel Pazarların Yeniden Keşfi, Bulgaristan Raporu'n</w:t>
      </w:r>
      <w:r w:rsidR="00B41840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>a Bulgaristan ile ilgili makroekonomik veriler</w:t>
      </w:r>
      <w:r w:rsidR="00B41840">
        <w:rPr>
          <w:rFonts w:eastAsiaTheme="minorHAnsi"/>
          <w:lang w:eastAsia="en-US"/>
        </w:rPr>
        <w:t>in</w:t>
      </w:r>
      <w:r>
        <w:rPr>
          <w:rFonts w:eastAsiaTheme="minorHAnsi"/>
          <w:lang w:eastAsia="en-US"/>
        </w:rPr>
        <w:t>, Bulgaristan’ın dış ticaret rejiminde dikkat edilmesi gereken hususlar</w:t>
      </w:r>
      <w:r w:rsidR="00B41840">
        <w:rPr>
          <w:rFonts w:eastAsiaTheme="minorHAnsi"/>
          <w:lang w:eastAsia="en-US"/>
        </w:rPr>
        <w:t>ın</w:t>
      </w:r>
      <w:r>
        <w:rPr>
          <w:rFonts w:eastAsiaTheme="minorHAnsi"/>
          <w:lang w:eastAsia="en-US"/>
        </w:rPr>
        <w:t>, Bulgaristan'ın ithalatının yıllara göre ülke ve ürün bazında analizi</w:t>
      </w:r>
      <w:r w:rsidR="00B41840">
        <w:rPr>
          <w:rFonts w:eastAsiaTheme="minorHAnsi"/>
          <w:lang w:eastAsia="en-US"/>
        </w:rPr>
        <w:t>nin</w:t>
      </w:r>
      <w:r>
        <w:rPr>
          <w:rFonts w:eastAsiaTheme="minorHAnsi"/>
          <w:lang w:eastAsia="en-US"/>
        </w:rPr>
        <w:t xml:space="preserve"> ve Türkiye'nin uluslararası piyasalarda rekabet üstünlüğüne sahip olduğu ve Bulgaristan</w:t>
      </w:r>
      <w:r w:rsidR="00B41840">
        <w:rPr>
          <w:rFonts w:eastAsiaTheme="minorHAnsi"/>
          <w:lang w:eastAsia="en-US"/>
        </w:rPr>
        <w:t xml:space="preserve"> pazarına satabileceği ürün listesinin</w:t>
      </w:r>
      <w:r>
        <w:rPr>
          <w:rFonts w:eastAsiaTheme="minorHAnsi"/>
          <w:lang w:eastAsia="en-US"/>
        </w:rPr>
        <w:t xml:space="preserve"> yer aldığı ifade edilmekte</w:t>
      </w:r>
      <w:r w:rsidR="00B41840">
        <w:rPr>
          <w:rFonts w:eastAsiaTheme="minorHAnsi"/>
          <w:lang w:eastAsia="en-US"/>
        </w:rPr>
        <w:t xml:space="preserve"> olup</w:t>
      </w:r>
      <w:r w:rsidR="00485C84">
        <w:rPr>
          <w:rFonts w:eastAsiaTheme="minorHAnsi"/>
          <w:lang w:eastAsia="en-US"/>
        </w:rPr>
        <w:t>,</w:t>
      </w:r>
      <w:r w:rsidR="00B41840">
        <w:rPr>
          <w:rFonts w:eastAsiaTheme="minorHAnsi"/>
          <w:lang w:eastAsia="en-US"/>
        </w:rPr>
        <w:t xml:space="preserve"> söz konusu rapora ilişkin internet adresi aşağıda paylaşılmaktadır.</w:t>
      </w:r>
      <w:proofErr w:type="gramEnd"/>
    </w:p>
    <w:p w:rsidR="00B41840" w:rsidRDefault="00B41840" w:rsidP="0067020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C1519E" w:rsidRDefault="00C1519E" w:rsidP="00670205">
      <w:pPr>
        <w:autoSpaceDE w:val="0"/>
        <w:autoSpaceDN w:val="0"/>
        <w:adjustRightInd w:val="0"/>
        <w:ind w:firstLine="851"/>
        <w:jc w:val="both"/>
      </w:pPr>
      <w:r w:rsidRPr="00D7163B">
        <w:rPr>
          <w:rFonts w:eastAsiaTheme="minorHAnsi"/>
          <w:lang w:eastAsia="en-US"/>
        </w:rPr>
        <w:t>Bilgilerinize</w:t>
      </w:r>
      <w:r w:rsidRPr="00D7163B">
        <w:t xml:space="preserve"> sunarız. </w:t>
      </w:r>
    </w:p>
    <w:p w:rsidR="00C1519E" w:rsidRDefault="00C1519E" w:rsidP="00C1519E">
      <w:pPr>
        <w:autoSpaceDE w:val="0"/>
        <w:autoSpaceDN w:val="0"/>
        <w:adjustRightInd w:val="0"/>
        <w:ind w:firstLine="851"/>
        <w:jc w:val="both"/>
      </w:pPr>
    </w:p>
    <w:p w:rsidR="00C1519E" w:rsidRPr="00D7163B" w:rsidRDefault="00C1519E" w:rsidP="00C1519E">
      <w:pPr>
        <w:autoSpaceDE w:val="0"/>
        <w:autoSpaceDN w:val="0"/>
        <w:adjustRightInd w:val="0"/>
        <w:ind w:firstLine="851"/>
        <w:jc w:val="both"/>
      </w:pPr>
    </w:p>
    <w:p w:rsidR="00C1519E" w:rsidRPr="00D7163B" w:rsidRDefault="00C1519E" w:rsidP="00C1519E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D7163B">
        <w:rPr>
          <w:i/>
          <w:iCs/>
          <w:color w:val="000000"/>
        </w:rPr>
        <w:t>e</w:t>
      </w:r>
      <w:proofErr w:type="gramEnd"/>
      <w:r w:rsidRPr="00D7163B">
        <w:rPr>
          <w:i/>
          <w:iCs/>
          <w:color w:val="000000"/>
        </w:rPr>
        <w:t>-imzalıdır</w:t>
      </w:r>
    </w:p>
    <w:p w:rsidR="00C1519E" w:rsidRPr="00D7163B" w:rsidRDefault="00C1519E" w:rsidP="00C1519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Şahin KURUL</w:t>
      </w:r>
    </w:p>
    <w:p w:rsidR="00C1519E" w:rsidRPr="00D7163B" w:rsidRDefault="00C1519E" w:rsidP="00C1519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7163B">
        <w:rPr>
          <w:b/>
          <w:bCs/>
          <w:color w:val="000000"/>
        </w:rPr>
        <w:t xml:space="preserve">Genel Sekreter </w:t>
      </w:r>
      <w:r>
        <w:rPr>
          <w:b/>
          <w:bCs/>
          <w:color w:val="000000"/>
        </w:rPr>
        <w:t>a</w:t>
      </w:r>
      <w:r w:rsidRPr="00D7163B">
        <w:rPr>
          <w:b/>
          <w:bCs/>
          <w:color w:val="000000"/>
        </w:rPr>
        <w:t>.</w:t>
      </w:r>
    </w:p>
    <w:p w:rsidR="00C1519E" w:rsidRDefault="00C1519E" w:rsidP="00C1519E">
      <w:pPr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Şube Müdürü</w:t>
      </w:r>
    </w:p>
    <w:p w:rsidR="00C1519E" w:rsidRDefault="00C1519E" w:rsidP="00C1519E">
      <w:pPr>
        <w:ind w:firstLine="5670"/>
        <w:jc w:val="center"/>
      </w:pPr>
    </w:p>
    <w:p w:rsidR="00C1519E" w:rsidRDefault="00C1519E" w:rsidP="00C1519E">
      <w:pPr>
        <w:ind w:firstLine="5670"/>
        <w:jc w:val="center"/>
      </w:pPr>
    </w:p>
    <w:p w:rsidR="00C1519E" w:rsidRDefault="00C1519E" w:rsidP="00C1519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C1519E" w:rsidRDefault="00C1519E" w:rsidP="00C1519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1519E" w:rsidRDefault="00C1519E" w:rsidP="00C1519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İnternet Adresi:</w:t>
      </w:r>
    </w:p>
    <w:p w:rsidR="00C1519E" w:rsidRPr="00B6585B" w:rsidRDefault="00450415" w:rsidP="00670205">
      <w:pPr>
        <w:autoSpaceDE w:val="0"/>
        <w:autoSpaceDN w:val="0"/>
        <w:adjustRightInd w:val="0"/>
      </w:pPr>
      <w:hyperlink r:id="rId6" w:history="1">
        <w:r w:rsidR="00670205" w:rsidRPr="00FA4CE3">
          <w:rPr>
            <w:rStyle w:val="Kpr"/>
            <w:rFonts w:eastAsiaTheme="minorHAnsi"/>
            <w:lang w:eastAsia="en-US"/>
          </w:rPr>
          <w:t>https://ticaret.gov.tr/data/5b8a43355c7495406a2276c0/GELENEKSEL%20PAZARLARIN%20YEN%C4%B0DEN%20KE%C5%9EF%C4%B0%20BULGAR%C4%B0STAN.pdf</w:t>
        </w:r>
      </w:hyperlink>
      <w:r w:rsidR="00670205">
        <w:rPr>
          <w:rFonts w:eastAsiaTheme="minorHAnsi"/>
          <w:lang w:eastAsia="en-US"/>
        </w:rPr>
        <w:t xml:space="preserve"> </w:t>
      </w:r>
    </w:p>
    <w:sectPr w:rsidR="00C1519E" w:rsidRPr="00B6585B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85" w:rsidRDefault="00E01685" w:rsidP="00CA0A79">
      <w:r>
        <w:separator/>
      </w:r>
    </w:p>
  </w:endnote>
  <w:endnote w:type="continuationSeparator" w:id="0">
    <w:p w:rsidR="00E01685" w:rsidRDefault="00E0168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85" w:rsidRDefault="00E01685" w:rsidP="00CA0A79">
      <w:r>
        <w:separator/>
      </w:r>
    </w:p>
  </w:footnote>
  <w:footnote w:type="continuationSeparator" w:id="0">
    <w:p w:rsidR="00E01685" w:rsidRDefault="00E0168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67A90"/>
    <w:rsid w:val="000921AA"/>
    <w:rsid w:val="00097373"/>
    <w:rsid w:val="00130616"/>
    <w:rsid w:val="001E2EB1"/>
    <w:rsid w:val="00207CE5"/>
    <w:rsid w:val="0021675C"/>
    <w:rsid w:val="002A2A5D"/>
    <w:rsid w:val="002A42DD"/>
    <w:rsid w:val="002C4832"/>
    <w:rsid w:val="00332F28"/>
    <w:rsid w:val="00407E91"/>
    <w:rsid w:val="0043655A"/>
    <w:rsid w:val="00450415"/>
    <w:rsid w:val="004619D4"/>
    <w:rsid w:val="00463AFB"/>
    <w:rsid w:val="00482DC6"/>
    <w:rsid w:val="00485C84"/>
    <w:rsid w:val="004E006D"/>
    <w:rsid w:val="005641F2"/>
    <w:rsid w:val="00572595"/>
    <w:rsid w:val="005A52B1"/>
    <w:rsid w:val="0066449C"/>
    <w:rsid w:val="00670205"/>
    <w:rsid w:val="006909EE"/>
    <w:rsid w:val="006B0D6F"/>
    <w:rsid w:val="006D0263"/>
    <w:rsid w:val="00800A03"/>
    <w:rsid w:val="00890693"/>
    <w:rsid w:val="009D3D9E"/>
    <w:rsid w:val="00A950A1"/>
    <w:rsid w:val="00AF16B6"/>
    <w:rsid w:val="00B20F3F"/>
    <w:rsid w:val="00B40C74"/>
    <w:rsid w:val="00B41840"/>
    <w:rsid w:val="00B472CF"/>
    <w:rsid w:val="00BE482E"/>
    <w:rsid w:val="00C1519E"/>
    <w:rsid w:val="00CA0A79"/>
    <w:rsid w:val="00CF6FC9"/>
    <w:rsid w:val="00D55236"/>
    <w:rsid w:val="00D678DA"/>
    <w:rsid w:val="00DA2F5C"/>
    <w:rsid w:val="00DB2741"/>
    <w:rsid w:val="00E01685"/>
    <w:rsid w:val="00E2768D"/>
    <w:rsid w:val="00E57DD9"/>
    <w:rsid w:val="00EA073F"/>
    <w:rsid w:val="00EC6822"/>
    <w:rsid w:val="00F01507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51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19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C15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67020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caret.gov.tr/data/5b8a43355c7495406a2276c0/GELENEKSEL%20PAZARLARIN%20YEN%C4%B0DEN%20KE%C5%9EF%C4%B0%20BULGAR%C4%B0STAN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0F6D"/>
    <w:rsid w:val="001916E5"/>
    <w:rsid w:val="005203ED"/>
    <w:rsid w:val="00614617"/>
    <w:rsid w:val="006543CB"/>
    <w:rsid w:val="00756641"/>
    <w:rsid w:val="007D7B72"/>
    <w:rsid w:val="00916127"/>
    <w:rsid w:val="00A169FE"/>
    <w:rsid w:val="00B3768E"/>
    <w:rsid w:val="00DB1816"/>
    <w:rsid w:val="00D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Bulgaristan Geleneksel Pazarların Yeniden Keşfi Raporu</dc:subject>
  <dc:creator>Kubra Aygun</dc:creator>
  <cp:keywords>30/06/2020</cp:keywords>
  <cp:lastModifiedBy>vedat.iyigun</cp:lastModifiedBy>
  <cp:revision>3</cp:revision>
  <dcterms:created xsi:type="dcterms:W3CDTF">2020-06-30T13:31:00Z</dcterms:created>
  <dcterms:modified xsi:type="dcterms:W3CDTF">2020-06-30T13:32:00Z</dcterms:modified>
  <cp:category>2020/778-02249</cp:category>
</cp:coreProperties>
</file>