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D40391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481844">
                  <w:t>2020/430-01694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D40391">
            <w:pPr>
              <w:ind w:hanging="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481844">
                  <w:t>11/05/2020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D40391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D40391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9A6AB8" w:rsidP="009A6AB8">
                <w:r>
                  <w:t>Avrupa Birliği’ne</w:t>
                </w:r>
                <w:r w:rsidR="00E13849">
                  <w:t xml:space="preserve"> Tek Tırnaklı İhracatı</w:t>
                </w:r>
              </w:p>
            </w:tc>
          </w:sdtContent>
        </w:sdt>
      </w:tr>
    </w:tbl>
    <w:p w:rsidR="00D40391" w:rsidRPr="00477BE0" w:rsidRDefault="00D40391" w:rsidP="00D40391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77BE0">
        <w:rPr>
          <w:b/>
          <w:u w:val="single"/>
        </w:rPr>
        <w:t>E-POSTA</w:t>
      </w:r>
    </w:p>
    <w:p w:rsidR="00D40391" w:rsidRDefault="00D40391" w:rsidP="00D40391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9A6AB8" w:rsidRPr="00477BE0" w:rsidRDefault="009A6AB8" w:rsidP="00D40391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D40391" w:rsidRPr="00477BE0" w:rsidRDefault="00D40391" w:rsidP="00D40391">
      <w:pPr>
        <w:tabs>
          <w:tab w:val="left" w:pos="851"/>
        </w:tabs>
        <w:jc w:val="center"/>
        <w:rPr>
          <w:b/>
        </w:rPr>
      </w:pPr>
      <w:r w:rsidRPr="00477BE0">
        <w:rPr>
          <w:b/>
        </w:rPr>
        <w:t>KARADENİZ İHRACATÇI BİRLİKLERİ ÜYELERİNE SİRKÜLER</w:t>
      </w:r>
    </w:p>
    <w:p w:rsidR="00D40391" w:rsidRDefault="00D40391" w:rsidP="00D40391">
      <w:pPr>
        <w:jc w:val="center"/>
        <w:rPr>
          <w:b/>
          <w:bCs/>
          <w:u w:val="single"/>
        </w:rPr>
      </w:pPr>
      <w:r w:rsidRPr="00477BE0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251</w:t>
      </w:r>
    </w:p>
    <w:p w:rsidR="00D40391" w:rsidRDefault="00D40391" w:rsidP="00D40391">
      <w:pPr>
        <w:jc w:val="center"/>
        <w:rPr>
          <w:b/>
          <w:bCs/>
          <w:u w:val="single"/>
        </w:rPr>
      </w:pPr>
    </w:p>
    <w:p w:rsidR="00D40391" w:rsidRDefault="00D40391" w:rsidP="00D40391">
      <w:pPr>
        <w:jc w:val="center"/>
        <w:rPr>
          <w:b/>
          <w:bCs/>
          <w:u w:val="single"/>
        </w:rPr>
      </w:pPr>
    </w:p>
    <w:p w:rsidR="00D40391" w:rsidRPr="00477BE0" w:rsidRDefault="00D40391" w:rsidP="009A6AB8">
      <w:pPr>
        <w:tabs>
          <w:tab w:val="left" w:pos="851"/>
        </w:tabs>
        <w:ind w:firstLine="900"/>
        <w:jc w:val="both"/>
      </w:pPr>
      <w:r w:rsidRPr="00477BE0">
        <w:t>Sayın üyemiz,</w:t>
      </w:r>
    </w:p>
    <w:p w:rsidR="00D40391" w:rsidRPr="00477BE0" w:rsidRDefault="00D40391" w:rsidP="009A6AB8">
      <w:pPr>
        <w:pStyle w:val="Default"/>
        <w:ind w:firstLine="900"/>
      </w:pPr>
    </w:p>
    <w:p w:rsidR="00D40391" w:rsidRPr="00624A02" w:rsidRDefault="00D40391" w:rsidP="009A6AB8">
      <w:pPr>
        <w:autoSpaceDE w:val="0"/>
        <w:autoSpaceDN w:val="0"/>
        <w:adjustRightInd w:val="0"/>
        <w:ind w:firstLine="900"/>
        <w:jc w:val="both"/>
        <w:rPr>
          <w:rFonts w:eastAsiaTheme="minorHAnsi"/>
          <w:bCs/>
          <w:lang w:eastAsia="en-US"/>
        </w:rPr>
      </w:pPr>
      <w:r w:rsidRPr="00624A02">
        <w:rPr>
          <w:rFonts w:eastAsiaTheme="minorHAnsi"/>
          <w:bCs/>
          <w:lang w:eastAsia="en-US"/>
        </w:rPr>
        <w:t>T.C.</w:t>
      </w:r>
      <w:r w:rsidR="009A6AB8">
        <w:rPr>
          <w:rFonts w:eastAsiaTheme="minorHAnsi"/>
          <w:bCs/>
          <w:lang w:eastAsia="en-US"/>
        </w:rPr>
        <w:t xml:space="preserve"> </w:t>
      </w:r>
      <w:r w:rsidRPr="00624A02">
        <w:rPr>
          <w:rFonts w:eastAsiaTheme="minorHAnsi"/>
          <w:bCs/>
          <w:lang w:eastAsia="en-US"/>
        </w:rPr>
        <w:t xml:space="preserve">Ticaret Bakanlığı İhracat Genel Müdürlüğünden alınan </w:t>
      </w:r>
      <w:proofErr w:type="gramStart"/>
      <w:r w:rsidRPr="00624A02">
        <w:rPr>
          <w:rFonts w:eastAsiaTheme="minorHAnsi"/>
          <w:bCs/>
          <w:lang w:eastAsia="en-US"/>
        </w:rPr>
        <w:t>06/05/2020</w:t>
      </w:r>
      <w:proofErr w:type="gramEnd"/>
      <w:r w:rsidRPr="00624A02">
        <w:rPr>
          <w:rFonts w:eastAsiaTheme="minorHAnsi"/>
          <w:bCs/>
          <w:lang w:eastAsia="en-US"/>
        </w:rPr>
        <w:t xml:space="preserve"> tarih 54221408 sayılı yazıda</w:t>
      </w:r>
      <w:r>
        <w:rPr>
          <w:rFonts w:eastAsiaTheme="minorHAnsi"/>
          <w:bCs/>
          <w:lang w:eastAsia="en-US"/>
        </w:rPr>
        <w:t>;</w:t>
      </w:r>
    </w:p>
    <w:p w:rsidR="00D40391" w:rsidRDefault="00D40391" w:rsidP="009A6AB8">
      <w:pPr>
        <w:ind w:firstLine="900"/>
        <w:jc w:val="both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D40391" w:rsidRDefault="00D40391" w:rsidP="009A6AB8">
      <w:pPr>
        <w:autoSpaceDE w:val="0"/>
        <w:autoSpaceDN w:val="0"/>
        <w:adjustRightInd w:val="0"/>
        <w:ind w:firstLine="90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Canlı tek tırnaklılar ve bunların semen, yumurta ve embriyolarının Avrupa Birliği (AB)’ne girişi için koşullar hakkında 2018/659/AB sayılı Komisyon Uygulama Tüzüğü</w:t>
      </w:r>
      <w:r w:rsidR="009A6AB8">
        <w:rPr>
          <w:rFonts w:eastAsiaTheme="minorHAnsi"/>
          <w:lang w:eastAsia="en-US"/>
        </w:rPr>
        <w:t>’</w:t>
      </w:r>
      <w:r>
        <w:rPr>
          <w:rFonts w:eastAsiaTheme="minorHAnsi"/>
          <w:lang w:eastAsia="en-US"/>
        </w:rPr>
        <w:t xml:space="preserve">nü tadil eden ve bir örneği </w:t>
      </w:r>
      <w:r w:rsidR="0068438C">
        <w:rPr>
          <w:rFonts w:eastAsiaTheme="minorHAnsi"/>
          <w:lang w:eastAsia="en-US"/>
        </w:rPr>
        <w:t>ilişik bulunan</w:t>
      </w:r>
      <w:r>
        <w:rPr>
          <w:rFonts w:eastAsiaTheme="minorHAnsi"/>
          <w:lang w:eastAsia="en-US"/>
        </w:rPr>
        <w:t xml:space="preserve"> 2020/581/AB sayılı Komisyon Uygulama Tüzüğü</w:t>
      </w:r>
      <w:r w:rsidR="009A6AB8">
        <w:rPr>
          <w:rFonts w:eastAsiaTheme="minorHAnsi"/>
          <w:lang w:eastAsia="en-US"/>
        </w:rPr>
        <w:t>’nün</w:t>
      </w:r>
      <w:r>
        <w:rPr>
          <w:rFonts w:eastAsiaTheme="minorHAnsi"/>
          <w:lang w:eastAsia="en-US"/>
        </w:rPr>
        <w:t>, AB Resmi Gazetesi’nin 28 Nisan 2020 tarihli ve L 33</w:t>
      </w:r>
      <w:r w:rsidR="009A6AB8">
        <w:rPr>
          <w:rFonts w:eastAsiaTheme="minorHAnsi"/>
          <w:lang w:eastAsia="en-US"/>
        </w:rPr>
        <w:t xml:space="preserve"> sayılı nüshasında yayımlandığı ve</w:t>
      </w:r>
      <w:r>
        <w:rPr>
          <w:rFonts w:eastAsiaTheme="minorHAnsi"/>
          <w:lang w:eastAsia="en-US"/>
        </w:rPr>
        <w:t xml:space="preserve"> anılan mevzuat değişikliği kapsamında</w:t>
      </w:r>
      <w:r w:rsidR="0068438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ülkemiz tarafından 4 Aralık 2019 tarihinde Büyükada’da bir atta ruam hastalığı vakasının teyit edildiğinin Hayvan Hastalıkları Bildirim Sistemi (</w:t>
      </w:r>
      <w:proofErr w:type="spellStart"/>
      <w:r>
        <w:rPr>
          <w:rFonts w:eastAsiaTheme="minorHAnsi"/>
          <w:lang w:eastAsia="en-US"/>
        </w:rPr>
        <w:t>Animal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Disease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Notification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System</w:t>
      </w:r>
      <w:proofErr w:type="spellEnd"/>
      <w:r>
        <w:rPr>
          <w:rFonts w:eastAsiaTheme="minorHAnsi"/>
          <w:lang w:eastAsia="en-US"/>
        </w:rPr>
        <w:t xml:space="preserve">) aracılığıyla 25 Aralık 2019 tarihinde AB’ye bildirildiği belirtilmekte olup, ülkemizden tek tırnaklıların ve bunların </w:t>
      </w:r>
      <w:proofErr w:type="spellStart"/>
      <w:r>
        <w:rPr>
          <w:rFonts w:eastAsiaTheme="minorHAnsi"/>
          <w:lang w:eastAsia="en-US"/>
        </w:rPr>
        <w:t>germinal</w:t>
      </w:r>
      <w:proofErr w:type="spellEnd"/>
      <w:r>
        <w:rPr>
          <w:rFonts w:eastAsiaTheme="minorHAnsi"/>
          <w:lang w:eastAsia="en-US"/>
        </w:rPr>
        <w:t xml:space="preserve"> ürünlerinin AB’ye girişlerinin en az 6 aylık bir süre için askıya alınması gerektiği </w:t>
      </w:r>
      <w:r w:rsidR="009A6AB8">
        <w:rPr>
          <w:rFonts w:eastAsiaTheme="minorHAnsi"/>
          <w:lang w:eastAsia="en-US"/>
        </w:rPr>
        <w:t>bildirilmektedir</w:t>
      </w:r>
      <w:r>
        <w:rPr>
          <w:rFonts w:eastAsiaTheme="minorHAnsi"/>
          <w:lang w:eastAsia="en-US"/>
        </w:rPr>
        <w:t>.</w:t>
      </w:r>
      <w:proofErr w:type="gramEnd"/>
    </w:p>
    <w:p w:rsidR="00D40391" w:rsidRDefault="00D40391" w:rsidP="009A6AB8">
      <w:pPr>
        <w:ind w:firstLine="900"/>
        <w:jc w:val="both"/>
        <w:rPr>
          <w:rFonts w:eastAsiaTheme="minorHAnsi"/>
          <w:lang w:eastAsia="en-US"/>
        </w:rPr>
      </w:pPr>
    </w:p>
    <w:p w:rsidR="00D40391" w:rsidRDefault="009A6AB8" w:rsidP="009A6AB8">
      <w:pPr>
        <w:autoSpaceDE w:val="0"/>
        <w:autoSpaceDN w:val="0"/>
        <w:adjustRightInd w:val="0"/>
        <w:ind w:firstLine="90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Aynı yazıda devamla, </w:t>
      </w:r>
      <w:r w:rsidR="00D40391">
        <w:rPr>
          <w:rFonts w:eastAsiaTheme="minorHAnsi"/>
          <w:lang w:eastAsia="en-US"/>
        </w:rPr>
        <w:t xml:space="preserve">2020/581/AB sayılı Komisyon Uygulama Tüzüğü’nün birinci maddesinin birinci fıkrası kapsamında 2018/659/AB sayılı </w:t>
      </w:r>
      <w:r>
        <w:rPr>
          <w:rFonts w:eastAsiaTheme="minorHAnsi"/>
          <w:lang w:eastAsia="en-US"/>
        </w:rPr>
        <w:t>Komisyon Uygulama Tüzüğü’nün Ek.1</w:t>
      </w:r>
      <w:r w:rsidR="00D40391">
        <w:rPr>
          <w:rFonts w:eastAsiaTheme="minorHAnsi"/>
          <w:lang w:eastAsia="en-US"/>
        </w:rPr>
        <w:t>’inde</w:t>
      </w:r>
      <w:r>
        <w:rPr>
          <w:rFonts w:eastAsiaTheme="minorHAnsi"/>
          <w:lang w:eastAsia="en-US"/>
        </w:rPr>
        <w:t xml:space="preserve"> yer alan ülkemize ilişkin kısmın değiştirildiği ve</w:t>
      </w:r>
      <w:r w:rsidR="00D40391">
        <w:rPr>
          <w:rFonts w:eastAsiaTheme="minorHAnsi"/>
          <w:lang w:eastAsia="en-US"/>
        </w:rPr>
        <w:t xml:space="preserve"> kayıtlı atların ülkemizden AB’ye geçici girişi (</w:t>
      </w:r>
      <w:proofErr w:type="spellStart"/>
      <w:r w:rsidR="00D40391">
        <w:rPr>
          <w:rFonts w:eastAsiaTheme="minorHAnsi"/>
          <w:lang w:eastAsia="en-US"/>
        </w:rPr>
        <w:t>temporary</w:t>
      </w:r>
      <w:proofErr w:type="spellEnd"/>
      <w:r w:rsidR="00D40391">
        <w:rPr>
          <w:rFonts w:eastAsiaTheme="minorHAnsi"/>
          <w:lang w:eastAsia="en-US"/>
        </w:rPr>
        <w:t xml:space="preserve"> </w:t>
      </w:r>
      <w:proofErr w:type="spellStart"/>
      <w:r w:rsidR="00D40391">
        <w:rPr>
          <w:rFonts w:eastAsiaTheme="minorHAnsi"/>
          <w:lang w:eastAsia="en-US"/>
        </w:rPr>
        <w:t>admission</w:t>
      </w:r>
      <w:proofErr w:type="spellEnd"/>
      <w:r w:rsidR="00D40391">
        <w:rPr>
          <w:rFonts w:eastAsiaTheme="minorHAnsi"/>
          <w:lang w:eastAsia="en-US"/>
        </w:rPr>
        <w:t>), yeniden girişi (re-</w:t>
      </w:r>
      <w:proofErr w:type="spellStart"/>
      <w:r w:rsidR="00D40391">
        <w:rPr>
          <w:rFonts w:eastAsiaTheme="minorHAnsi"/>
          <w:lang w:eastAsia="en-US"/>
        </w:rPr>
        <w:t>entry</w:t>
      </w:r>
      <w:proofErr w:type="spellEnd"/>
      <w:r w:rsidR="00D40391">
        <w:rPr>
          <w:rFonts w:eastAsiaTheme="minorHAnsi"/>
          <w:lang w:eastAsia="en-US"/>
        </w:rPr>
        <w:t>), ithalatı ve transit geçişine ilişkin izinlerin kaldırıldığı belirtilmekte olup, söz</w:t>
      </w:r>
      <w:r>
        <w:rPr>
          <w:rFonts w:eastAsiaTheme="minorHAnsi"/>
          <w:lang w:eastAsia="en-US"/>
        </w:rPr>
        <w:t xml:space="preserve"> </w:t>
      </w:r>
      <w:r w:rsidR="00D40391">
        <w:rPr>
          <w:rFonts w:eastAsiaTheme="minorHAnsi"/>
          <w:lang w:eastAsia="en-US"/>
        </w:rPr>
        <w:t>konusu Tüzük</w:t>
      </w:r>
      <w:r>
        <w:rPr>
          <w:rFonts w:eastAsiaTheme="minorHAnsi"/>
          <w:lang w:eastAsia="en-US"/>
        </w:rPr>
        <w:t>’ün</w:t>
      </w:r>
      <w:r w:rsidR="00D40391">
        <w:rPr>
          <w:rFonts w:eastAsiaTheme="minorHAnsi"/>
          <w:lang w:eastAsia="en-US"/>
        </w:rPr>
        <w:t xml:space="preserve"> 18 Mayıs 2020 tarihinde yürürlüğe gireceği ifade edilmektedir.</w:t>
      </w:r>
      <w:proofErr w:type="gramEnd"/>
    </w:p>
    <w:p w:rsidR="00D40391" w:rsidRPr="00477BE0" w:rsidRDefault="00D40391" w:rsidP="009A6AB8">
      <w:pPr>
        <w:autoSpaceDE w:val="0"/>
        <w:autoSpaceDN w:val="0"/>
        <w:adjustRightInd w:val="0"/>
        <w:ind w:firstLine="900"/>
        <w:jc w:val="both"/>
        <w:rPr>
          <w:rFonts w:eastAsia="Calibri"/>
          <w:lang w:eastAsia="en-US"/>
        </w:rPr>
      </w:pPr>
    </w:p>
    <w:p w:rsidR="00D40391" w:rsidRDefault="00D40391" w:rsidP="009A6AB8">
      <w:pPr>
        <w:tabs>
          <w:tab w:val="left" w:pos="851"/>
          <w:tab w:val="left" w:pos="993"/>
        </w:tabs>
        <w:autoSpaceDE w:val="0"/>
        <w:autoSpaceDN w:val="0"/>
        <w:adjustRightInd w:val="0"/>
        <w:ind w:firstLine="900"/>
        <w:jc w:val="both"/>
      </w:pPr>
      <w:r w:rsidRPr="00477BE0">
        <w:t>Bilgilerinize sunarız.</w:t>
      </w:r>
    </w:p>
    <w:p w:rsidR="009A6AB8" w:rsidRPr="00477BE0" w:rsidRDefault="009A6AB8" w:rsidP="00D40391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D40391" w:rsidRPr="00477BE0" w:rsidRDefault="00D40391" w:rsidP="00D40391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77BE0">
        <w:rPr>
          <w:i/>
          <w:iCs/>
          <w:color w:val="000000"/>
        </w:rPr>
        <w:t>e</w:t>
      </w:r>
      <w:proofErr w:type="gramEnd"/>
      <w:r w:rsidRPr="00477BE0">
        <w:rPr>
          <w:i/>
          <w:iCs/>
          <w:color w:val="000000"/>
        </w:rPr>
        <w:t>-imzalıdır</w:t>
      </w:r>
    </w:p>
    <w:p w:rsidR="00D40391" w:rsidRPr="00477BE0" w:rsidRDefault="00D40391" w:rsidP="00D4039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Sertaç Ş. TORAMANOĞLU</w:t>
      </w:r>
    </w:p>
    <w:p w:rsidR="00D40391" w:rsidRPr="00477BE0" w:rsidRDefault="00D40391" w:rsidP="00D4039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Genel Sekreter a.</w:t>
      </w:r>
    </w:p>
    <w:p w:rsidR="00D40391" w:rsidRDefault="00D40391" w:rsidP="00D4039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Şube Müdürü</w:t>
      </w:r>
    </w:p>
    <w:p w:rsidR="009A6AB8" w:rsidRPr="00477BE0" w:rsidRDefault="009A6AB8" w:rsidP="00D4039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D40391" w:rsidRPr="00477BE0" w:rsidRDefault="00D40391" w:rsidP="00D40391"/>
    <w:p w:rsidR="00D40391" w:rsidRDefault="00D40391" w:rsidP="00D40391">
      <w:pPr>
        <w:rPr>
          <w:b/>
        </w:rPr>
      </w:pPr>
      <w:r w:rsidRPr="00962666">
        <w:rPr>
          <w:b/>
        </w:rPr>
        <w:t>Ek:</w:t>
      </w:r>
      <w:r>
        <w:rPr>
          <w:b/>
        </w:rPr>
        <w:t xml:space="preserve"> </w:t>
      </w:r>
      <w:hyperlink r:id="rId6" w:history="1">
        <w:r w:rsidRPr="00E40943">
          <w:rPr>
            <w:rStyle w:val="Kpr"/>
            <w:rFonts w:eastAsiaTheme="minorHAnsi"/>
          </w:rPr>
          <w:t>2020/581/AB sayılı Komisyon Uygulama Tüzüğü</w:t>
        </w:r>
      </w:hyperlink>
    </w:p>
    <w:sectPr w:rsidR="00D40391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B44" w:rsidRDefault="00C82B44" w:rsidP="00CA0A79">
      <w:r>
        <w:separator/>
      </w:r>
    </w:p>
  </w:endnote>
  <w:endnote w:type="continuationSeparator" w:id="1">
    <w:p w:rsidR="00C82B44" w:rsidRDefault="00C82B44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B44" w:rsidRDefault="00C82B44" w:rsidP="00CA0A79">
      <w:r>
        <w:separator/>
      </w:r>
    </w:p>
  </w:footnote>
  <w:footnote w:type="continuationSeparator" w:id="1">
    <w:p w:rsidR="00C82B44" w:rsidRDefault="00C82B44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97373"/>
    <w:rsid w:val="000C2D4D"/>
    <w:rsid w:val="00130616"/>
    <w:rsid w:val="00153798"/>
    <w:rsid w:val="0017731F"/>
    <w:rsid w:val="001E2EB1"/>
    <w:rsid w:val="002A2A5D"/>
    <w:rsid w:val="00332F28"/>
    <w:rsid w:val="0035665C"/>
    <w:rsid w:val="0043655A"/>
    <w:rsid w:val="004619D4"/>
    <w:rsid w:val="00463AFB"/>
    <w:rsid w:val="00481844"/>
    <w:rsid w:val="00482DC6"/>
    <w:rsid w:val="004E006D"/>
    <w:rsid w:val="005641F2"/>
    <w:rsid w:val="00572595"/>
    <w:rsid w:val="005A52B1"/>
    <w:rsid w:val="00616551"/>
    <w:rsid w:val="0068438C"/>
    <w:rsid w:val="006909EE"/>
    <w:rsid w:val="006B0D6F"/>
    <w:rsid w:val="006D0263"/>
    <w:rsid w:val="00800A03"/>
    <w:rsid w:val="00890693"/>
    <w:rsid w:val="009A6AB8"/>
    <w:rsid w:val="009D3D9E"/>
    <w:rsid w:val="00A156C5"/>
    <w:rsid w:val="00A20A11"/>
    <w:rsid w:val="00A950A1"/>
    <w:rsid w:val="00AF16B6"/>
    <w:rsid w:val="00B056ED"/>
    <w:rsid w:val="00B20F3F"/>
    <w:rsid w:val="00B40C74"/>
    <w:rsid w:val="00B472CF"/>
    <w:rsid w:val="00BE482E"/>
    <w:rsid w:val="00C82B44"/>
    <w:rsid w:val="00C86749"/>
    <w:rsid w:val="00CA0A79"/>
    <w:rsid w:val="00CF6FC9"/>
    <w:rsid w:val="00D40391"/>
    <w:rsid w:val="00D55236"/>
    <w:rsid w:val="00D678DA"/>
    <w:rsid w:val="00DA2F5C"/>
    <w:rsid w:val="00DB2741"/>
    <w:rsid w:val="00E13849"/>
    <w:rsid w:val="00E2768D"/>
    <w:rsid w:val="00E40943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3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391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D40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251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6543CB"/>
    <w:rsid w:val="007D7B72"/>
    <w:rsid w:val="00895EF5"/>
    <w:rsid w:val="00A169FE"/>
    <w:rsid w:val="00B3768E"/>
    <w:rsid w:val="00C878CC"/>
    <w:rsid w:val="00DB1816"/>
    <w:rsid w:val="00E43124"/>
    <w:rsid w:val="00E50E99"/>
    <w:rsid w:val="00F3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Avrupa Birliği’ne Tek Tırnaklı İhracatı</dc:subject>
  <dc:creator>Kubra Aygun</dc:creator>
  <cp:keywords>11/05/2020</cp:keywords>
  <cp:lastModifiedBy>filiz.yilmaz</cp:lastModifiedBy>
  <cp:revision>3</cp:revision>
  <dcterms:created xsi:type="dcterms:W3CDTF">2020-05-11T08:40:00Z</dcterms:created>
  <dcterms:modified xsi:type="dcterms:W3CDTF">2020-05-11T08:47:00Z</dcterms:modified>
  <cp:category>2020/430-01694</cp:category>
</cp:coreProperties>
</file>