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7" w:type="pct"/>
        <w:tblCellMar>
          <w:left w:w="0" w:type="dxa"/>
          <w:right w:w="0" w:type="dxa"/>
        </w:tblCellMar>
        <w:tblLook w:val="01E0"/>
      </w:tblPr>
      <w:tblGrid>
        <w:gridCol w:w="751"/>
        <w:gridCol w:w="150"/>
        <w:gridCol w:w="6461"/>
        <w:gridCol w:w="2249"/>
      </w:tblGrid>
      <w:tr w:rsidR="00482DC6" w:rsidTr="0098610C">
        <w:trPr>
          <w:trHeight w:val="294"/>
        </w:trPr>
        <w:tc>
          <w:tcPr>
            <w:tcW w:w="391" w:type="pct"/>
            <w:hideMark/>
          </w:tcPr>
          <w:p w:rsidR="00482DC6" w:rsidRDefault="00482DC6" w:rsidP="0098610C">
            <w:pPr>
              <w:rPr>
                <w:b/>
              </w:rPr>
            </w:pPr>
            <w:bookmarkStart w:id="0" w:name="_GoBack"/>
            <w:bookmarkEnd w:id="0"/>
            <w:r>
              <w:rPr>
                <w:b/>
              </w:rPr>
              <w:t>Sayı</w:t>
            </w:r>
          </w:p>
        </w:tc>
        <w:tc>
          <w:tcPr>
            <w:tcW w:w="78" w:type="pct"/>
            <w:hideMark/>
          </w:tcPr>
          <w:p w:rsidR="00482DC6" w:rsidRDefault="00482DC6" w:rsidP="0098610C">
            <w:r>
              <w:rPr>
                <w:b/>
              </w:rPr>
              <w:t>:</w:t>
            </w:r>
          </w:p>
        </w:tc>
        <w:tc>
          <w:tcPr>
            <w:tcW w:w="3361"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5B181D">
                  <w:t>2020/239-01403</w:t>
                </w:r>
              </w:sdtContent>
            </w:sdt>
            <w:bookmarkEnd w:id="1"/>
          </w:p>
        </w:tc>
        <w:tc>
          <w:tcPr>
            <w:tcW w:w="1170"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5B181D">
                  <w:t>07/04/2020</w:t>
                </w:r>
              </w:sdtContent>
            </w:sdt>
            <w:bookmarkEnd w:id="2"/>
          </w:p>
        </w:tc>
      </w:tr>
      <w:tr w:rsidR="00482DC6" w:rsidTr="0098610C">
        <w:trPr>
          <w:trHeight w:val="311"/>
        </w:trPr>
        <w:tc>
          <w:tcPr>
            <w:tcW w:w="391" w:type="pct"/>
            <w:hideMark/>
          </w:tcPr>
          <w:p w:rsidR="00482DC6" w:rsidRDefault="00482DC6" w:rsidP="0098610C">
            <w:pPr>
              <w:rPr>
                <w:b/>
              </w:rPr>
            </w:pPr>
          </w:p>
        </w:tc>
        <w:tc>
          <w:tcPr>
            <w:tcW w:w="78" w:type="pct"/>
          </w:tcPr>
          <w:p w:rsidR="00482DC6" w:rsidRDefault="00482DC6" w:rsidP="0098610C"/>
        </w:tc>
        <w:tc>
          <w:tcPr>
            <w:tcW w:w="4531" w:type="pct"/>
            <w:gridSpan w:val="2"/>
          </w:tcPr>
          <w:p w:rsidR="00482DC6" w:rsidRDefault="00482DC6" w:rsidP="0098610C"/>
        </w:tc>
      </w:tr>
      <w:tr w:rsidR="00482DC6" w:rsidTr="0098610C">
        <w:trPr>
          <w:trHeight w:val="294"/>
        </w:trPr>
        <w:tc>
          <w:tcPr>
            <w:tcW w:w="391" w:type="pct"/>
            <w:hideMark/>
          </w:tcPr>
          <w:p w:rsidR="00482DC6" w:rsidRDefault="00482DC6" w:rsidP="0098610C">
            <w:pPr>
              <w:rPr>
                <w:b/>
              </w:rPr>
            </w:pPr>
            <w:r>
              <w:rPr>
                <w:b/>
              </w:rPr>
              <w:t>Konu</w:t>
            </w:r>
          </w:p>
        </w:tc>
        <w:tc>
          <w:tcPr>
            <w:tcW w:w="78"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2"/>
              </w:tcPr>
              <w:p w:rsidR="00482DC6" w:rsidRDefault="002E5304" w:rsidP="0098610C">
                <w:r>
                  <w:t>Covid-19 Tedbirleri – Devlet Destekleri</w:t>
                </w:r>
              </w:p>
            </w:tc>
          </w:sdtContent>
        </w:sdt>
      </w:tr>
    </w:tbl>
    <w:p w:rsidR="009D5D09" w:rsidRPr="00257971" w:rsidRDefault="009D5D09" w:rsidP="009D5D09">
      <w:pPr>
        <w:tabs>
          <w:tab w:val="left" w:pos="851"/>
        </w:tabs>
        <w:autoSpaceDE w:val="0"/>
        <w:autoSpaceDN w:val="0"/>
        <w:adjustRightInd w:val="0"/>
        <w:jc w:val="right"/>
        <w:rPr>
          <w:b/>
          <w:sz w:val="23"/>
          <w:szCs w:val="23"/>
          <w:u w:val="single"/>
        </w:rPr>
      </w:pPr>
      <w:r w:rsidRPr="00257971">
        <w:rPr>
          <w:b/>
          <w:sz w:val="23"/>
          <w:szCs w:val="23"/>
          <w:u w:val="single"/>
        </w:rPr>
        <w:t>E-POSTA</w:t>
      </w:r>
    </w:p>
    <w:p w:rsidR="009D5D09" w:rsidRDefault="009D5D09" w:rsidP="009D5D09">
      <w:pPr>
        <w:tabs>
          <w:tab w:val="left" w:pos="851"/>
        </w:tabs>
        <w:jc w:val="center"/>
        <w:rPr>
          <w:b/>
          <w:sz w:val="23"/>
          <w:szCs w:val="23"/>
        </w:rPr>
      </w:pPr>
    </w:p>
    <w:p w:rsidR="009D5D09" w:rsidRPr="00257971" w:rsidRDefault="009D5D09" w:rsidP="009D5D09">
      <w:pPr>
        <w:tabs>
          <w:tab w:val="left" w:pos="851"/>
        </w:tabs>
        <w:jc w:val="center"/>
        <w:rPr>
          <w:b/>
          <w:sz w:val="23"/>
          <w:szCs w:val="23"/>
        </w:rPr>
      </w:pPr>
      <w:r w:rsidRPr="00257971">
        <w:rPr>
          <w:b/>
          <w:sz w:val="23"/>
          <w:szCs w:val="23"/>
        </w:rPr>
        <w:t>KARADENİZ İHRACATÇI BİRLİKLERİ ÜYELERİNE SİRKÜLER</w:t>
      </w:r>
    </w:p>
    <w:p w:rsidR="009D5D09" w:rsidRPr="00257971" w:rsidRDefault="009D5D09" w:rsidP="009D5D09">
      <w:pPr>
        <w:jc w:val="center"/>
        <w:rPr>
          <w:b/>
          <w:bCs/>
          <w:sz w:val="23"/>
          <w:szCs w:val="23"/>
          <w:u w:val="single"/>
        </w:rPr>
      </w:pPr>
      <w:r w:rsidRPr="00257971">
        <w:rPr>
          <w:b/>
          <w:bCs/>
          <w:sz w:val="23"/>
          <w:szCs w:val="23"/>
          <w:u w:val="single"/>
        </w:rPr>
        <w:t>2020 / 183</w:t>
      </w:r>
    </w:p>
    <w:p w:rsidR="009D5D09" w:rsidRPr="00257971" w:rsidRDefault="009D5D09" w:rsidP="009D5D09">
      <w:pPr>
        <w:jc w:val="center"/>
        <w:rPr>
          <w:b/>
          <w:bCs/>
          <w:sz w:val="23"/>
          <w:szCs w:val="23"/>
          <w:u w:val="single"/>
        </w:rPr>
      </w:pPr>
    </w:p>
    <w:p w:rsidR="009D5D09" w:rsidRPr="00257971" w:rsidRDefault="009D5D09" w:rsidP="003F69F2">
      <w:pPr>
        <w:tabs>
          <w:tab w:val="left" w:pos="851"/>
        </w:tabs>
        <w:ind w:firstLine="851"/>
        <w:jc w:val="both"/>
        <w:rPr>
          <w:sz w:val="23"/>
          <w:szCs w:val="23"/>
        </w:rPr>
      </w:pPr>
      <w:r w:rsidRPr="00257971">
        <w:rPr>
          <w:sz w:val="23"/>
          <w:szCs w:val="23"/>
        </w:rPr>
        <w:t>Sayın üyemiz,</w:t>
      </w:r>
    </w:p>
    <w:p w:rsidR="009D5D09" w:rsidRPr="00257971" w:rsidRDefault="009D5D09" w:rsidP="003F69F2">
      <w:pPr>
        <w:pStyle w:val="NormalWeb"/>
        <w:spacing w:before="0" w:beforeAutospacing="0" w:after="0" w:afterAutospacing="0"/>
        <w:ind w:firstLine="851"/>
        <w:jc w:val="both"/>
        <w:rPr>
          <w:rFonts w:eastAsia="Calibri"/>
          <w:sz w:val="23"/>
          <w:szCs w:val="23"/>
          <w:lang w:eastAsia="en-US"/>
        </w:rPr>
      </w:pPr>
    </w:p>
    <w:p w:rsidR="009D5D09" w:rsidRPr="00257971" w:rsidRDefault="009D5D09" w:rsidP="003F69F2">
      <w:pPr>
        <w:pStyle w:val="NormalWeb"/>
        <w:spacing w:before="0" w:beforeAutospacing="0" w:after="0" w:afterAutospacing="0"/>
        <w:ind w:firstLine="851"/>
        <w:jc w:val="both"/>
        <w:rPr>
          <w:sz w:val="23"/>
          <w:szCs w:val="23"/>
        </w:rPr>
      </w:pPr>
      <w:r w:rsidRPr="00257971">
        <w:rPr>
          <w:rFonts w:eastAsia="Calibri"/>
          <w:sz w:val="23"/>
          <w:szCs w:val="23"/>
          <w:lang w:eastAsia="en-US"/>
        </w:rPr>
        <w:t>Ticaret Bakanlığı İhracat Genel Müdürlüğü’nden alınan 06</w:t>
      </w:r>
      <w:r w:rsidR="003F69F2">
        <w:rPr>
          <w:sz w:val="23"/>
          <w:szCs w:val="23"/>
        </w:rPr>
        <w:t xml:space="preserve">/04/2020 tarih 53697624 </w:t>
      </w:r>
      <w:r w:rsidRPr="00257971">
        <w:rPr>
          <w:sz w:val="23"/>
          <w:szCs w:val="23"/>
        </w:rPr>
        <w:t>sayılı yazıda;</w:t>
      </w:r>
    </w:p>
    <w:p w:rsidR="009D5D09" w:rsidRPr="00257971" w:rsidRDefault="009D5D09" w:rsidP="003F69F2">
      <w:pPr>
        <w:pStyle w:val="NormalWeb"/>
        <w:spacing w:before="0" w:beforeAutospacing="0" w:after="0" w:afterAutospacing="0"/>
        <w:ind w:firstLine="851"/>
        <w:jc w:val="both"/>
        <w:rPr>
          <w:sz w:val="23"/>
          <w:szCs w:val="23"/>
        </w:rPr>
      </w:pPr>
    </w:p>
    <w:p w:rsidR="009D5D09" w:rsidRPr="00257971" w:rsidRDefault="003F69F2" w:rsidP="00F212A6">
      <w:pPr>
        <w:autoSpaceDE w:val="0"/>
        <w:autoSpaceDN w:val="0"/>
        <w:adjustRightInd w:val="0"/>
        <w:ind w:firstLine="851"/>
        <w:jc w:val="both"/>
        <w:rPr>
          <w:rFonts w:eastAsia="Calibri"/>
          <w:sz w:val="23"/>
          <w:szCs w:val="23"/>
        </w:rPr>
      </w:pPr>
      <w:r>
        <w:rPr>
          <w:rFonts w:eastAsia="Calibri"/>
          <w:sz w:val="23"/>
          <w:szCs w:val="23"/>
        </w:rPr>
        <w:t>D</w:t>
      </w:r>
      <w:r w:rsidR="009D5D09" w:rsidRPr="00257971">
        <w:rPr>
          <w:rFonts w:eastAsia="Calibri"/>
          <w:sz w:val="23"/>
          <w:szCs w:val="23"/>
        </w:rPr>
        <w:t>ünya genelinde yaşanan CoVID-19 salgını sebebiyle fuarlara gözlemci görevlendirilmesi ve Ticaret Müşavirlikleri/Ataşelikleri/Temsilciliklerince yürütülen yerinde inceleme, onaylama ve form düzenleme gibi işlemlerin gerçekleştirilmesi</w:t>
      </w:r>
      <w:r w:rsidR="00F212A6">
        <w:rPr>
          <w:rFonts w:eastAsia="Calibri"/>
          <w:sz w:val="23"/>
          <w:szCs w:val="23"/>
        </w:rPr>
        <w:t>nin</w:t>
      </w:r>
      <w:r w:rsidR="009D5D09" w:rsidRPr="00257971">
        <w:rPr>
          <w:rFonts w:eastAsia="Calibri"/>
          <w:sz w:val="23"/>
          <w:szCs w:val="23"/>
        </w:rPr>
        <w:t xml:space="preserve"> gerek sağlık riskleri gerekse salgına karşı birçok ülkede yürürlüğe konan idari tedbirler sebebiyle tehlikeli ve/veya imkansız hal al</w:t>
      </w:r>
      <w:r>
        <w:rPr>
          <w:rFonts w:eastAsia="Calibri"/>
          <w:sz w:val="23"/>
          <w:szCs w:val="23"/>
        </w:rPr>
        <w:t xml:space="preserve">dığı </w:t>
      </w:r>
      <w:r w:rsidR="00F212A6">
        <w:rPr>
          <w:rFonts w:eastAsia="Calibri"/>
          <w:sz w:val="23"/>
          <w:szCs w:val="23"/>
        </w:rPr>
        <w:t xml:space="preserve">belirtilmekte olup, </w:t>
      </w:r>
      <w:r w:rsidRPr="00257971">
        <w:rPr>
          <w:rFonts w:eastAsia="Calibri"/>
          <w:sz w:val="23"/>
          <w:szCs w:val="23"/>
        </w:rPr>
        <w:t>söz konusu salgın nedeniyle devlet desteklerinden yararlanmakta olan firmaların mağduriyetlerinin önüne geçilmesi</w:t>
      </w:r>
      <w:r w:rsidR="00F212A6">
        <w:rPr>
          <w:rFonts w:eastAsia="Calibri"/>
          <w:sz w:val="23"/>
          <w:szCs w:val="23"/>
        </w:rPr>
        <w:t>ni teminen;</w:t>
      </w:r>
    </w:p>
    <w:p w:rsidR="009D5D09" w:rsidRPr="00257971" w:rsidRDefault="009D5D09" w:rsidP="003F69F2">
      <w:pPr>
        <w:autoSpaceDE w:val="0"/>
        <w:autoSpaceDN w:val="0"/>
        <w:adjustRightInd w:val="0"/>
        <w:ind w:firstLine="851"/>
        <w:rPr>
          <w:rFonts w:eastAsia="Calibri"/>
          <w:sz w:val="23"/>
          <w:szCs w:val="23"/>
        </w:rPr>
      </w:pPr>
    </w:p>
    <w:p w:rsidR="009D5D09" w:rsidRPr="00257971" w:rsidRDefault="009D5D09" w:rsidP="003F69F2">
      <w:pPr>
        <w:autoSpaceDE w:val="0"/>
        <w:autoSpaceDN w:val="0"/>
        <w:adjustRightInd w:val="0"/>
        <w:ind w:firstLine="851"/>
        <w:rPr>
          <w:rFonts w:eastAsia="Calibri"/>
          <w:b/>
          <w:bCs/>
          <w:sz w:val="23"/>
          <w:szCs w:val="23"/>
        </w:rPr>
      </w:pPr>
      <w:r w:rsidRPr="00257971">
        <w:rPr>
          <w:rFonts w:eastAsia="Calibri"/>
          <w:b/>
          <w:bCs/>
          <w:sz w:val="23"/>
          <w:szCs w:val="23"/>
        </w:rPr>
        <w:t>30</w:t>
      </w:r>
      <w:r w:rsidR="003F69F2">
        <w:rPr>
          <w:rFonts w:eastAsia="Calibri"/>
          <w:b/>
          <w:bCs/>
          <w:sz w:val="23"/>
          <w:szCs w:val="23"/>
        </w:rPr>
        <w:t>/</w:t>
      </w:r>
      <w:r w:rsidRPr="00257971">
        <w:rPr>
          <w:rFonts w:eastAsia="Calibri"/>
          <w:b/>
          <w:bCs/>
          <w:sz w:val="23"/>
          <w:szCs w:val="23"/>
        </w:rPr>
        <w:t>06</w:t>
      </w:r>
      <w:r w:rsidR="003F69F2">
        <w:rPr>
          <w:rFonts w:eastAsia="Calibri"/>
          <w:b/>
          <w:bCs/>
          <w:sz w:val="23"/>
          <w:szCs w:val="23"/>
        </w:rPr>
        <w:t>/</w:t>
      </w:r>
      <w:r w:rsidRPr="00257971">
        <w:rPr>
          <w:rFonts w:eastAsia="Calibri"/>
          <w:b/>
          <w:bCs/>
          <w:sz w:val="23"/>
          <w:szCs w:val="23"/>
        </w:rPr>
        <w:t>2020 tarihine kadar (bu tarih dahil) başlayacak fuarlara ilişkin olarak;</w:t>
      </w:r>
    </w:p>
    <w:p w:rsidR="009D5D09" w:rsidRPr="00257971" w:rsidRDefault="009D5D09" w:rsidP="003F69F2">
      <w:pPr>
        <w:autoSpaceDE w:val="0"/>
        <w:autoSpaceDN w:val="0"/>
        <w:adjustRightInd w:val="0"/>
        <w:ind w:firstLine="851"/>
        <w:rPr>
          <w:rFonts w:eastAsia="Calibri"/>
          <w:b/>
          <w:bCs/>
          <w:sz w:val="23"/>
          <w:szCs w:val="23"/>
        </w:rPr>
      </w:pPr>
    </w:p>
    <w:p w:rsidR="009D5D09" w:rsidRDefault="003F69F2" w:rsidP="003F69F2">
      <w:pPr>
        <w:autoSpaceDE w:val="0"/>
        <w:autoSpaceDN w:val="0"/>
        <w:adjustRightInd w:val="0"/>
        <w:ind w:firstLine="851"/>
        <w:jc w:val="both"/>
        <w:rPr>
          <w:rFonts w:eastAsia="Calibri"/>
          <w:sz w:val="23"/>
          <w:szCs w:val="23"/>
        </w:rPr>
      </w:pPr>
      <w:r>
        <w:rPr>
          <w:rFonts w:eastAsia="Calibri"/>
          <w:sz w:val="23"/>
          <w:szCs w:val="23"/>
        </w:rPr>
        <w:t xml:space="preserve">- </w:t>
      </w:r>
      <w:r w:rsidR="009D5D09" w:rsidRPr="00257971">
        <w:rPr>
          <w:rFonts w:eastAsia="Calibri"/>
          <w:sz w:val="23"/>
          <w:szCs w:val="23"/>
        </w:rPr>
        <w:t>2017/4 Sayılı Karar kapsamındaki yurt dışı fuar organizasyonlarına yönelik gözlemci görevlendirilmemesi,</w:t>
      </w:r>
    </w:p>
    <w:p w:rsidR="00D20A58" w:rsidRPr="00257971" w:rsidRDefault="00D20A58" w:rsidP="003F69F2">
      <w:pPr>
        <w:autoSpaceDE w:val="0"/>
        <w:autoSpaceDN w:val="0"/>
        <w:adjustRightInd w:val="0"/>
        <w:ind w:firstLine="851"/>
        <w:jc w:val="both"/>
        <w:rPr>
          <w:rFonts w:eastAsia="Calibri"/>
          <w:sz w:val="23"/>
          <w:szCs w:val="23"/>
        </w:rPr>
      </w:pPr>
    </w:p>
    <w:p w:rsidR="009D5D09" w:rsidRDefault="003F69F2" w:rsidP="003F69F2">
      <w:pPr>
        <w:autoSpaceDE w:val="0"/>
        <w:autoSpaceDN w:val="0"/>
        <w:adjustRightInd w:val="0"/>
        <w:ind w:firstLine="851"/>
        <w:jc w:val="both"/>
        <w:rPr>
          <w:rFonts w:eastAsia="Calibri"/>
          <w:sz w:val="23"/>
          <w:szCs w:val="23"/>
        </w:rPr>
      </w:pPr>
      <w:r>
        <w:rPr>
          <w:rFonts w:eastAsia="Calibri"/>
          <w:sz w:val="23"/>
          <w:szCs w:val="23"/>
        </w:rPr>
        <w:t>- G</w:t>
      </w:r>
      <w:r w:rsidR="009D5D09" w:rsidRPr="00257971">
        <w:rPr>
          <w:rFonts w:eastAsia="Calibri"/>
          <w:sz w:val="23"/>
          <w:szCs w:val="23"/>
        </w:rPr>
        <w:t>özlemci görevlendirilmeyen veya daha önce görevlendirildiği halde mevcut gelişmeler sebebiyle gözlemcilik görevinin ifa edilemediği 2017/4 sayılı Karar kapsamındaki yurt dışı fuar organizasyonlarına yönelik katılım destek başvurularının gözlemci raporu olmaksızın mezkur Kararın Uygulama Usul ve Esasları Genelgesinin ekinin (EK-2) ikinci kısmında yer alan “Bireysel Katılımı Desteklenen Fuarlarda İbraz Edilmesi Gereken Belgeler”hükümleri çerçevesinde sonuçlandırılması,</w:t>
      </w:r>
    </w:p>
    <w:p w:rsidR="00D20A58" w:rsidRPr="00257971" w:rsidRDefault="00D20A58" w:rsidP="003F69F2">
      <w:pPr>
        <w:autoSpaceDE w:val="0"/>
        <w:autoSpaceDN w:val="0"/>
        <w:adjustRightInd w:val="0"/>
        <w:ind w:firstLine="851"/>
        <w:jc w:val="both"/>
        <w:rPr>
          <w:rFonts w:eastAsia="Calibri"/>
          <w:sz w:val="23"/>
          <w:szCs w:val="23"/>
        </w:rPr>
      </w:pPr>
    </w:p>
    <w:p w:rsidR="009D5D09" w:rsidRDefault="003F69F2" w:rsidP="003F69F2">
      <w:pPr>
        <w:autoSpaceDE w:val="0"/>
        <w:autoSpaceDN w:val="0"/>
        <w:adjustRightInd w:val="0"/>
        <w:ind w:firstLine="851"/>
        <w:jc w:val="both"/>
        <w:rPr>
          <w:rFonts w:eastAsia="Calibri"/>
          <w:sz w:val="23"/>
          <w:szCs w:val="23"/>
        </w:rPr>
      </w:pPr>
      <w:r>
        <w:rPr>
          <w:rFonts w:eastAsia="Calibri"/>
          <w:sz w:val="23"/>
          <w:szCs w:val="23"/>
        </w:rPr>
        <w:t xml:space="preserve">- </w:t>
      </w:r>
      <w:r w:rsidR="009D5D09" w:rsidRPr="00257971">
        <w:rPr>
          <w:rFonts w:eastAsia="Calibri"/>
          <w:sz w:val="23"/>
          <w:szCs w:val="23"/>
        </w:rPr>
        <w:t>2006/4 sayılı Tebliğ kapsamındaki yurt dışı fuar katılımlarının “Ek-</w:t>
      </w:r>
      <w:r>
        <w:rPr>
          <w:rFonts w:eastAsia="Calibri"/>
          <w:sz w:val="23"/>
          <w:szCs w:val="23"/>
        </w:rPr>
        <w:t>11 Fuar Yerinde inceleme Formu” ve</w:t>
      </w:r>
      <w:r w:rsidR="009D5D09" w:rsidRPr="00257971">
        <w:rPr>
          <w:rFonts w:eastAsia="Calibri"/>
          <w:sz w:val="23"/>
          <w:szCs w:val="23"/>
        </w:rPr>
        <w:t xml:space="preserve"> 2008/2 sayılı Tebliğ kapsamındaki fuar katılımlarının ise “Ek-4B Fuar Katılımının Yerinde İncelenmesi” formları aranmaksızın sonuçlandırılması,</w:t>
      </w:r>
    </w:p>
    <w:p w:rsidR="00D20A58" w:rsidRPr="00257971" w:rsidRDefault="00D20A58" w:rsidP="003F69F2">
      <w:pPr>
        <w:autoSpaceDE w:val="0"/>
        <w:autoSpaceDN w:val="0"/>
        <w:adjustRightInd w:val="0"/>
        <w:ind w:firstLine="851"/>
        <w:jc w:val="both"/>
        <w:rPr>
          <w:rFonts w:eastAsia="Calibri"/>
          <w:sz w:val="23"/>
          <w:szCs w:val="23"/>
        </w:rPr>
      </w:pPr>
    </w:p>
    <w:p w:rsidR="009D5D09" w:rsidRDefault="003F69F2" w:rsidP="003F69F2">
      <w:pPr>
        <w:autoSpaceDE w:val="0"/>
        <w:autoSpaceDN w:val="0"/>
        <w:adjustRightInd w:val="0"/>
        <w:ind w:firstLine="851"/>
        <w:jc w:val="both"/>
        <w:rPr>
          <w:rFonts w:eastAsia="Calibri"/>
          <w:sz w:val="23"/>
          <w:szCs w:val="23"/>
        </w:rPr>
      </w:pPr>
      <w:r>
        <w:rPr>
          <w:rFonts w:eastAsia="Calibri"/>
          <w:sz w:val="23"/>
          <w:szCs w:val="23"/>
        </w:rPr>
        <w:t xml:space="preserve">- </w:t>
      </w:r>
      <w:r w:rsidR="009D5D09" w:rsidRPr="00257971">
        <w:rPr>
          <w:rFonts w:eastAsia="Calibri"/>
          <w:sz w:val="23"/>
          <w:szCs w:val="23"/>
        </w:rPr>
        <w:t>2017/4 sayılı Karar kapsamında yurt dışı fuar organiz</w:t>
      </w:r>
      <w:r w:rsidR="00D20A58">
        <w:rPr>
          <w:rFonts w:eastAsia="Calibri"/>
          <w:sz w:val="23"/>
          <w:szCs w:val="23"/>
        </w:rPr>
        <w:t>asyonlarına ilişkin organizatör</w:t>
      </w:r>
      <w:r w:rsidR="009D5D09" w:rsidRPr="00257971">
        <w:rPr>
          <w:rFonts w:eastAsia="Calibri"/>
          <w:sz w:val="23"/>
          <w:szCs w:val="23"/>
        </w:rPr>
        <w:t xml:space="preserve"> tanıtım desteği başvurularının değerlendirilmesinde gözlemci raporunun aranmaması, ibraz edilen yurt dışında düzenlenmiş faturalarda Ticaret Müşavirlikleri/Ataşelikleri/Temsilcilikleri onayı ile mezkûr Kararın Uygulama Usul ve Esasları Genelgesinde yer alan EK-6 formunun aranmaksızın organizatör tarafından sunulacak fotoğraf ve/veya video gibi tevsik edici nitelikte bilgi ve belgeler çerçevesinde incelenme yapılması,</w:t>
      </w:r>
    </w:p>
    <w:p w:rsidR="00D20A58" w:rsidRDefault="00D20A58" w:rsidP="003F69F2">
      <w:pPr>
        <w:autoSpaceDE w:val="0"/>
        <w:autoSpaceDN w:val="0"/>
        <w:adjustRightInd w:val="0"/>
        <w:ind w:firstLine="851"/>
        <w:jc w:val="both"/>
        <w:rPr>
          <w:rFonts w:eastAsia="Calibri"/>
          <w:sz w:val="23"/>
          <w:szCs w:val="23"/>
        </w:rPr>
      </w:pPr>
    </w:p>
    <w:p w:rsidR="009D5D09" w:rsidRPr="00257971" w:rsidRDefault="00D20A58" w:rsidP="003F69F2">
      <w:pPr>
        <w:autoSpaceDE w:val="0"/>
        <w:autoSpaceDN w:val="0"/>
        <w:adjustRightInd w:val="0"/>
        <w:ind w:firstLine="851"/>
        <w:jc w:val="both"/>
        <w:rPr>
          <w:rFonts w:eastAsia="Calibri"/>
          <w:sz w:val="23"/>
          <w:szCs w:val="23"/>
        </w:rPr>
      </w:pPr>
      <w:r>
        <w:rPr>
          <w:rFonts w:eastAsia="Calibri"/>
          <w:sz w:val="23"/>
          <w:szCs w:val="23"/>
        </w:rPr>
        <w:t xml:space="preserve">- </w:t>
      </w:r>
      <w:r w:rsidR="009D5D09" w:rsidRPr="00257971">
        <w:rPr>
          <w:rFonts w:eastAsia="Calibri"/>
          <w:sz w:val="23"/>
          <w:szCs w:val="23"/>
        </w:rPr>
        <w:t>2014/4 sayılı Karar çerçevesinde yurt içinde düzenlenen fuarlara yönelik gözlemcigörevlendirilmemesi,</w:t>
      </w:r>
    </w:p>
    <w:p w:rsidR="009D5D09" w:rsidRDefault="00D20A58" w:rsidP="003F69F2">
      <w:pPr>
        <w:autoSpaceDE w:val="0"/>
        <w:autoSpaceDN w:val="0"/>
        <w:adjustRightInd w:val="0"/>
        <w:ind w:firstLine="851"/>
        <w:jc w:val="both"/>
        <w:rPr>
          <w:rFonts w:eastAsia="Calibri"/>
          <w:sz w:val="23"/>
          <w:szCs w:val="23"/>
        </w:rPr>
      </w:pPr>
      <w:r>
        <w:rPr>
          <w:rFonts w:eastAsia="Calibri"/>
          <w:sz w:val="23"/>
          <w:szCs w:val="23"/>
        </w:rPr>
        <w:lastRenderedPageBreak/>
        <w:t xml:space="preserve">- </w:t>
      </w:r>
      <w:r w:rsidR="009D5D09" w:rsidRPr="00257971">
        <w:rPr>
          <w:rFonts w:eastAsia="Calibri"/>
          <w:sz w:val="23"/>
          <w:szCs w:val="23"/>
        </w:rPr>
        <w:t>Gözlemci görevlendirilmeyen veya daha önce görevlendirildiği halde mevcut gelişmeler sebebiyle gözlemcilik görevinin ifa edilemediği 2014/4 sayılı Karar kapsamındaki yurt içi fuarlara katılım destek başvurularının gözlemci raporu aranmaksızın organizatörden temin edilecek katılımcı listeleri ve organizatörün her bir firma için İhracatçı Birlikleri Genel Sekreterliklerine ayrı ayrı ibraz edeceği, firmaların katılımını gösteren fotoğraf ve/veya video gibi tevsik edici nitelikte bilgi ve belgeler çerçevesinde sonuçlandırılması (söz konusu bilgi ve belgeleri firmalar münferiden sunabilir),</w:t>
      </w:r>
    </w:p>
    <w:p w:rsidR="00D20A58" w:rsidRPr="00257971" w:rsidRDefault="00D20A58" w:rsidP="003F69F2">
      <w:pPr>
        <w:autoSpaceDE w:val="0"/>
        <w:autoSpaceDN w:val="0"/>
        <w:adjustRightInd w:val="0"/>
        <w:ind w:firstLine="851"/>
        <w:jc w:val="both"/>
        <w:rPr>
          <w:rFonts w:eastAsia="Calibri"/>
          <w:sz w:val="23"/>
          <w:szCs w:val="23"/>
        </w:rPr>
      </w:pPr>
    </w:p>
    <w:p w:rsidR="009D5D09" w:rsidRPr="00257971" w:rsidRDefault="00D20A58" w:rsidP="00D20A58">
      <w:pPr>
        <w:autoSpaceDE w:val="0"/>
        <w:autoSpaceDN w:val="0"/>
        <w:adjustRightInd w:val="0"/>
        <w:ind w:firstLine="851"/>
        <w:jc w:val="both"/>
        <w:rPr>
          <w:rFonts w:eastAsia="Calibri"/>
          <w:sz w:val="23"/>
          <w:szCs w:val="23"/>
        </w:rPr>
      </w:pPr>
      <w:r>
        <w:rPr>
          <w:rFonts w:eastAsia="Calibri"/>
          <w:sz w:val="23"/>
          <w:szCs w:val="23"/>
        </w:rPr>
        <w:t xml:space="preserve">- </w:t>
      </w:r>
      <w:r w:rsidR="009D5D09" w:rsidRPr="00257971">
        <w:rPr>
          <w:rFonts w:eastAsia="Calibri"/>
          <w:sz w:val="23"/>
          <w:szCs w:val="23"/>
        </w:rPr>
        <w:t>2014/4 sayılı Karar çerçevesinde yurt dışında düzenlenen fuarlara yönelik gerçekleştirilen tanıtımlar kapsamındaki destek başvurularında ibraz edilen yurt dışında düzenlenmiş faturalarda Ticaret Müşavirlikleri/Ataşelikleri/Temsilcilikleri onayı ile mezkur Kararın Uygulama Usul ve Esasları Genelgesinde yer alan EK-8 ve EK-9 formlarının aranmaksızın sunulacak fotoğraf ve/veya video gibi tevsik edici nitelikte bilgi ve belgelerçerçevesinde incelenme yapılması,</w:t>
      </w:r>
    </w:p>
    <w:p w:rsidR="009D5D09" w:rsidRPr="00257971" w:rsidRDefault="009D5D09" w:rsidP="003F69F2">
      <w:pPr>
        <w:autoSpaceDE w:val="0"/>
        <w:autoSpaceDN w:val="0"/>
        <w:adjustRightInd w:val="0"/>
        <w:ind w:firstLine="851"/>
        <w:rPr>
          <w:rFonts w:eastAsia="Calibri"/>
          <w:sz w:val="23"/>
          <w:szCs w:val="23"/>
        </w:rPr>
      </w:pPr>
    </w:p>
    <w:p w:rsidR="009D5D09" w:rsidRPr="00257971" w:rsidRDefault="009D5D09" w:rsidP="003F69F2">
      <w:pPr>
        <w:autoSpaceDE w:val="0"/>
        <w:autoSpaceDN w:val="0"/>
        <w:adjustRightInd w:val="0"/>
        <w:ind w:firstLine="851"/>
        <w:jc w:val="both"/>
        <w:rPr>
          <w:rFonts w:eastAsia="Calibri"/>
          <w:b/>
          <w:bCs/>
          <w:sz w:val="23"/>
          <w:szCs w:val="23"/>
        </w:rPr>
      </w:pPr>
      <w:r w:rsidRPr="00257971">
        <w:rPr>
          <w:rFonts w:eastAsia="Calibri"/>
          <w:b/>
          <w:bCs/>
          <w:sz w:val="23"/>
          <w:szCs w:val="23"/>
        </w:rPr>
        <w:t>30.06.2020 tarihine kadar (bu tarih dahil) gerçekleştirilmesi gereken yerinde incelemeler ile mevzuatta belirtilen sürelere istinaden, başvuru ve eksik tamamlama süresi 30.06.2020 tarihinde dolacak olan (bu tarih dahil) Ticaret Müşavirliği/Ataşeliği onayına konu belgelere ilişkin olarak;</w:t>
      </w:r>
    </w:p>
    <w:p w:rsidR="009D5D09" w:rsidRPr="00257971" w:rsidRDefault="009D5D09" w:rsidP="003F69F2">
      <w:pPr>
        <w:autoSpaceDE w:val="0"/>
        <w:autoSpaceDN w:val="0"/>
        <w:adjustRightInd w:val="0"/>
        <w:ind w:firstLine="851"/>
        <w:rPr>
          <w:rFonts w:eastAsia="Calibri"/>
          <w:b/>
          <w:bCs/>
          <w:sz w:val="23"/>
          <w:szCs w:val="23"/>
        </w:rPr>
      </w:pPr>
    </w:p>
    <w:p w:rsidR="009D5D09" w:rsidRPr="00257971" w:rsidRDefault="00D20A58" w:rsidP="003F69F2">
      <w:pPr>
        <w:autoSpaceDE w:val="0"/>
        <w:autoSpaceDN w:val="0"/>
        <w:adjustRightInd w:val="0"/>
        <w:ind w:firstLine="851"/>
        <w:jc w:val="both"/>
        <w:rPr>
          <w:rFonts w:eastAsia="Calibri"/>
          <w:sz w:val="23"/>
          <w:szCs w:val="23"/>
        </w:rPr>
      </w:pPr>
      <w:r>
        <w:rPr>
          <w:rFonts w:eastAsia="Calibri"/>
          <w:sz w:val="23"/>
          <w:szCs w:val="23"/>
        </w:rPr>
        <w:t xml:space="preserve">- </w:t>
      </w:r>
      <w:r w:rsidR="009D5D09" w:rsidRPr="00257971">
        <w:rPr>
          <w:rFonts w:eastAsia="Calibri"/>
          <w:sz w:val="23"/>
          <w:szCs w:val="23"/>
        </w:rPr>
        <w:t>2014/8 sayılı Karar ile 2006/4, 2008/2 ve 2010/6 sayılı Tebliğler kapsamında incelemecikuruluşa mevzuatta belirtilen süreler içerisinde başvurulması halinde yurt dışında düzenlenenbelgeler için Ticaret Müşavirlikleri/Ataşelikleri/Temsilcilikleri onayı aranmaması</w:t>
      </w:r>
      <w:r w:rsidR="00F212A6">
        <w:rPr>
          <w:rFonts w:eastAsia="Calibri"/>
          <w:sz w:val="23"/>
          <w:szCs w:val="23"/>
        </w:rPr>
        <w:t>,</w:t>
      </w:r>
    </w:p>
    <w:p w:rsidR="009D5D09" w:rsidRPr="00257971" w:rsidRDefault="009D5D09" w:rsidP="003F69F2">
      <w:pPr>
        <w:autoSpaceDE w:val="0"/>
        <w:autoSpaceDN w:val="0"/>
        <w:adjustRightInd w:val="0"/>
        <w:ind w:firstLine="851"/>
        <w:rPr>
          <w:rFonts w:eastAsia="Calibri"/>
          <w:sz w:val="23"/>
          <w:szCs w:val="23"/>
        </w:rPr>
      </w:pPr>
    </w:p>
    <w:p w:rsidR="009D5D09" w:rsidRPr="00257971" w:rsidRDefault="00D20A58" w:rsidP="003F69F2">
      <w:pPr>
        <w:autoSpaceDE w:val="0"/>
        <w:autoSpaceDN w:val="0"/>
        <w:adjustRightInd w:val="0"/>
        <w:ind w:firstLine="851"/>
        <w:jc w:val="both"/>
        <w:rPr>
          <w:rFonts w:eastAsia="Calibri"/>
          <w:sz w:val="23"/>
          <w:szCs w:val="23"/>
        </w:rPr>
      </w:pPr>
      <w:r>
        <w:rPr>
          <w:rFonts w:eastAsia="Calibri"/>
          <w:sz w:val="23"/>
          <w:szCs w:val="23"/>
        </w:rPr>
        <w:t xml:space="preserve">- </w:t>
      </w:r>
      <w:r w:rsidR="009D5D09" w:rsidRPr="00257971">
        <w:rPr>
          <w:rFonts w:eastAsia="Calibri"/>
          <w:sz w:val="23"/>
          <w:szCs w:val="23"/>
        </w:rPr>
        <w:t>2006/4, 2008/2 ve 2010/6 sayılı Tebliğlere ilişkin Genelgeler kapsamında düzenlenmesi gereken yerinde inceleme formlarına (Ek-12</w:t>
      </w:r>
      <w:r w:rsidR="00ED6070">
        <w:rPr>
          <w:rFonts w:eastAsia="Calibri"/>
          <w:sz w:val="23"/>
          <w:szCs w:val="23"/>
        </w:rPr>
        <w:t>,</w:t>
      </w:r>
      <w:r w:rsidR="009D5D09" w:rsidRPr="00257971">
        <w:rPr>
          <w:rFonts w:eastAsia="Calibri"/>
          <w:sz w:val="23"/>
          <w:szCs w:val="23"/>
        </w:rPr>
        <w:t xml:space="preserve"> Ek-4A, Ek-8, Ek-9 ve Ek–G) ihtiyaç duyulmaksızın destek başvurularının sonuçlandırılması, </w:t>
      </w:r>
    </w:p>
    <w:p w:rsidR="009D5D09" w:rsidRPr="00257971" w:rsidRDefault="009D5D09" w:rsidP="003F69F2">
      <w:pPr>
        <w:autoSpaceDE w:val="0"/>
        <w:autoSpaceDN w:val="0"/>
        <w:adjustRightInd w:val="0"/>
        <w:ind w:firstLine="851"/>
        <w:jc w:val="both"/>
        <w:rPr>
          <w:rFonts w:eastAsia="Calibri"/>
          <w:sz w:val="23"/>
          <w:szCs w:val="23"/>
        </w:rPr>
      </w:pPr>
    </w:p>
    <w:p w:rsidR="009D5D09" w:rsidRPr="00257971" w:rsidRDefault="009D5D09" w:rsidP="00F5173F">
      <w:pPr>
        <w:autoSpaceDE w:val="0"/>
        <w:autoSpaceDN w:val="0"/>
        <w:adjustRightInd w:val="0"/>
        <w:ind w:firstLine="851"/>
        <w:jc w:val="both"/>
        <w:rPr>
          <w:rFonts w:eastAsia="Calibri"/>
          <w:sz w:val="23"/>
          <w:szCs w:val="23"/>
        </w:rPr>
      </w:pPr>
      <w:r w:rsidRPr="00257971">
        <w:rPr>
          <w:rFonts w:eastAsia="Calibri"/>
          <w:sz w:val="23"/>
          <w:szCs w:val="23"/>
        </w:rPr>
        <w:t>hususları</w:t>
      </w:r>
      <w:r w:rsidR="00F5173F">
        <w:rPr>
          <w:rFonts w:eastAsia="Calibri"/>
          <w:sz w:val="23"/>
          <w:szCs w:val="23"/>
        </w:rPr>
        <w:t>nın</w:t>
      </w:r>
      <w:r w:rsidRPr="00257971">
        <w:rPr>
          <w:rFonts w:eastAsia="Calibri"/>
          <w:sz w:val="23"/>
          <w:szCs w:val="23"/>
        </w:rPr>
        <w:t xml:space="preserve"> 2006/4 sayılı Tebliğin 40</w:t>
      </w:r>
      <w:r w:rsidR="00ED6070">
        <w:rPr>
          <w:rFonts w:eastAsia="Calibri"/>
          <w:sz w:val="23"/>
          <w:szCs w:val="23"/>
        </w:rPr>
        <w:t>’</w:t>
      </w:r>
      <w:r w:rsidRPr="00257971">
        <w:rPr>
          <w:rFonts w:eastAsia="Calibri"/>
          <w:sz w:val="23"/>
          <w:szCs w:val="23"/>
        </w:rPr>
        <w:t>ıncı mad</w:t>
      </w:r>
      <w:r w:rsidR="00F5173F">
        <w:rPr>
          <w:rFonts w:eastAsia="Calibri"/>
          <w:sz w:val="23"/>
          <w:szCs w:val="23"/>
        </w:rPr>
        <w:t>desi, 2008/2 sayılı Tebliğin 20’</w:t>
      </w:r>
      <w:r w:rsidRPr="00257971">
        <w:rPr>
          <w:rFonts w:eastAsia="Calibri"/>
          <w:sz w:val="23"/>
          <w:szCs w:val="23"/>
        </w:rPr>
        <w:t>nci maddesi, 2010/6 sayılı Tebliğin 23</w:t>
      </w:r>
      <w:r w:rsidR="00F5173F">
        <w:rPr>
          <w:rFonts w:eastAsia="Calibri"/>
          <w:sz w:val="23"/>
          <w:szCs w:val="23"/>
        </w:rPr>
        <w:t>’</w:t>
      </w:r>
      <w:r w:rsidRPr="00257971">
        <w:rPr>
          <w:rFonts w:eastAsia="Calibri"/>
          <w:sz w:val="23"/>
          <w:szCs w:val="23"/>
        </w:rPr>
        <w:t>üncü maddesi, 2014/4 sayılı Kararın 14</w:t>
      </w:r>
      <w:r w:rsidR="00F5173F">
        <w:rPr>
          <w:rFonts w:eastAsia="Calibri"/>
          <w:sz w:val="23"/>
          <w:szCs w:val="23"/>
        </w:rPr>
        <w:t>’</w:t>
      </w:r>
      <w:r w:rsidRPr="00257971">
        <w:rPr>
          <w:rFonts w:eastAsia="Calibri"/>
          <w:sz w:val="23"/>
          <w:szCs w:val="23"/>
        </w:rPr>
        <w:t>üncü maddesi, 2014/8 sayılı Kararın 9</w:t>
      </w:r>
      <w:r w:rsidR="00F5173F">
        <w:rPr>
          <w:rFonts w:eastAsia="Calibri"/>
          <w:sz w:val="23"/>
          <w:szCs w:val="23"/>
        </w:rPr>
        <w:t>’</w:t>
      </w:r>
      <w:r w:rsidRPr="00257971">
        <w:rPr>
          <w:rFonts w:eastAsia="Calibri"/>
          <w:sz w:val="23"/>
          <w:szCs w:val="23"/>
        </w:rPr>
        <w:t>uncu maddesi ve 2017/4 sayılı Kararın 11</w:t>
      </w:r>
      <w:r w:rsidR="00F5173F">
        <w:rPr>
          <w:rFonts w:eastAsia="Calibri"/>
          <w:sz w:val="23"/>
          <w:szCs w:val="23"/>
        </w:rPr>
        <w:t>’</w:t>
      </w:r>
      <w:r w:rsidRPr="00257971">
        <w:rPr>
          <w:rFonts w:eastAsia="Calibri"/>
          <w:sz w:val="23"/>
          <w:szCs w:val="23"/>
        </w:rPr>
        <w:t xml:space="preserve">inci maddeleri çerçevesinde Bakanlıklarınca uygun görüldüğü </w:t>
      </w:r>
      <w:r w:rsidR="00F212A6">
        <w:rPr>
          <w:rFonts w:eastAsia="Calibri"/>
          <w:sz w:val="23"/>
          <w:szCs w:val="23"/>
        </w:rPr>
        <w:t>ve</w:t>
      </w:r>
      <w:r w:rsidRPr="00257971">
        <w:rPr>
          <w:rFonts w:eastAsia="Calibri"/>
          <w:sz w:val="23"/>
          <w:szCs w:val="23"/>
        </w:rPr>
        <w:t xml:space="preserve"> mezkur Kararlar/Tebliğler kapsamındaki söz konusu işlemlerin yukarıda belirtildiği şekilde yürütülmesi gerektiği ifade edilmektedir.</w:t>
      </w:r>
    </w:p>
    <w:p w:rsidR="009D5D09" w:rsidRPr="00257971" w:rsidRDefault="009D5D09" w:rsidP="003F69F2">
      <w:pPr>
        <w:autoSpaceDE w:val="0"/>
        <w:autoSpaceDN w:val="0"/>
        <w:adjustRightInd w:val="0"/>
        <w:ind w:firstLine="851"/>
        <w:jc w:val="both"/>
        <w:rPr>
          <w:rFonts w:eastAsia="Calibri"/>
          <w:sz w:val="23"/>
          <w:szCs w:val="23"/>
        </w:rPr>
      </w:pPr>
    </w:p>
    <w:p w:rsidR="009D5D09" w:rsidRDefault="00F212A6" w:rsidP="003F69F2">
      <w:pPr>
        <w:tabs>
          <w:tab w:val="left" w:pos="851"/>
          <w:tab w:val="left" w:pos="993"/>
        </w:tabs>
        <w:autoSpaceDE w:val="0"/>
        <w:autoSpaceDN w:val="0"/>
        <w:adjustRightInd w:val="0"/>
        <w:ind w:firstLine="851"/>
        <w:jc w:val="both"/>
        <w:rPr>
          <w:sz w:val="23"/>
          <w:szCs w:val="23"/>
        </w:rPr>
      </w:pPr>
      <w:r>
        <w:rPr>
          <w:sz w:val="23"/>
          <w:szCs w:val="23"/>
        </w:rPr>
        <w:t>Önemle b</w:t>
      </w:r>
      <w:r w:rsidR="009D5D09" w:rsidRPr="00257971">
        <w:rPr>
          <w:sz w:val="23"/>
          <w:szCs w:val="23"/>
        </w:rPr>
        <w:t>ilgilerinize sunarız.</w:t>
      </w:r>
    </w:p>
    <w:p w:rsidR="003F69F2" w:rsidRPr="00257971" w:rsidRDefault="003F69F2" w:rsidP="003F69F2">
      <w:pPr>
        <w:tabs>
          <w:tab w:val="left" w:pos="851"/>
          <w:tab w:val="left" w:pos="993"/>
        </w:tabs>
        <w:autoSpaceDE w:val="0"/>
        <w:autoSpaceDN w:val="0"/>
        <w:adjustRightInd w:val="0"/>
        <w:ind w:firstLine="851"/>
        <w:jc w:val="both"/>
        <w:rPr>
          <w:sz w:val="23"/>
          <w:szCs w:val="23"/>
        </w:rPr>
      </w:pPr>
    </w:p>
    <w:p w:rsidR="009D5D09" w:rsidRPr="00257971" w:rsidRDefault="009D5D09" w:rsidP="009D5D09">
      <w:pPr>
        <w:tabs>
          <w:tab w:val="left" w:pos="5610"/>
          <w:tab w:val="center" w:pos="6520"/>
        </w:tabs>
        <w:autoSpaceDE w:val="0"/>
        <w:autoSpaceDN w:val="0"/>
        <w:adjustRightInd w:val="0"/>
        <w:ind w:firstLine="5670"/>
        <w:jc w:val="center"/>
        <w:rPr>
          <w:i/>
          <w:iCs/>
          <w:color w:val="000000"/>
          <w:sz w:val="23"/>
          <w:szCs w:val="23"/>
        </w:rPr>
      </w:pPr>
      <w:r w:rsidRPr="00257971">
        <w:rPr>
          <w:i/>
          <w:iCs/>
          <w:color w:val="000000"/>
          <w:sz w:val="23"/>
          <w:szCs w:val="23"/>
        </w:rPr>
        <w:t>e-imzalıdır</w:t>
      </w:r>
    </w:p>
    <w:p w:rsidR="009D5D09" w:rsidRPr="00257971" w:rsidRDefault="009D5D09" w:rsidP="009D5D09">
      <w:pPr>
        <w:autoSpaceDE w:val="0"/>
        <w:autoSpaceDN w:val="0"/>
        <w:adjustRightInd w:val="0"/>
        <w:ind w:firstLine="5670"/>
        <w:jc w:val="center"/>
        <w:rPr>
          <w:b/>
          <w:bCs/>
          <w:color w:val="000000"/>
          <w:sz w:val="23"/>
          <w:szCs w:val="23"/>
        </w:rPr>
      </w:pPr>
      <w:r w:rsidRPr="00257971">
        <w:rPr>
          <w:b/>
          <w:bCs/>
          <w:color w:val="000000"/>
          <w:sz w:val="23"/>
          <w:szCs w:val="23"/>
        </w:rPr>
        <w:t>Sertaç Ş. TORAMANOĞLU</w:t>
      </w:r>
    </w:p>
    <w:p w:rsidR="009D5D09" w:rsidRPr="00257971" w:rsidRDefault="009D5D09" w:rsidP="009D5D09">
      <w:pPr>
        <w:autoSpaceDE w:val="0"/>
        <w:autoSpaceDN w:val="0"/>
        <w:adjustRightInd w:val="0"/>
        <w:ind w:firstLine="5670"/>
        <w:jc w:val="center"/>
        <w:rPr>
          <w:b/>
          <w:bCs/>
          <w:color w:val="000000"/>
          <w:sz w:val="23"/>
          <w:szCs w:val="23"/>
        </w:rPr>
      </w:pPr>
      <w:r w:rsidRPr="00257971">
        <w:rPr>
          <w:b/>
          <w:bCs/>
          <w:color w:val="000000"/>
          <w:sz w:val="23"/>
          <w:szCs w:val="23"/>
        </w:rPr>
        <w:t>Genel Sekreter a.</w:t>
      </w:r>
    </w:p>
    <w:p w:rsidR="009D5D09" w:rsidRPr="00257971" w:rsidRDefault="009D5D09" w:rsidP="009D5D09">
      <w:pPr>
        <w:autoSpaceDE w:val="0"/>
        <w:autoSpaceDN w:val="0"/>
        <w:adjustRightInd w:val="0"/>
        <w:ind w:firstLine="5670"/>
        <w:jc w:val="center"/>
        <w:rPr>
          <w:sz w:val="23"/>
          <w:szCs w:val="23"/>
        </w:rPr>
      </w:pPr>
      <w:r w:rsidRPr="00257971">
        <w:rPr>
          <w:b/>
          <w:bCs/>
          <w:color w:val="000000"/>
          <w:sz w:val="23"/>
          <w:szCs w:val="23"/>
        </w:rPr>
        <w:t>Şube Müdürü</w:t>
      </w:r>
    </w:p>
    <w:p w:rsidR="00CA0A79" w:rsidRDefault="00CA0A79" w:rsidP="009D5D09"/>
    <w:sectPr w:rsidR="00CA0A79" w:rsidSect="0043655A">
      <w:headerReference w:type="default" r:id="rId6"/>
      <w:footerReference w:type="default" r:id="rId7"/>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EA1" w:rsidRDefault="00293EA1" w:rsidP="00CA0A79">
      <w:r>
        <w:separator/>
      </w:r>
    </w:p>
  </w:endnote>
  <w:endnote w:type="continuationSeparator" w:id="1">
    <w:p w:rsidR="00293EA1" w:rsidRDefault="00293EA1"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 xml:space="preserve">e-posta: kib@kib.org.tr      Web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rsidRPr="009D3D9E">
      <w:rPr>
        <w:sz w:val="16"/>
        <w:szCs w:val="16"/>
      </w:rPr>
      <w:t>Ayrıntılı bilgi için:</w:t>
    </w:r>
    <w:r w:rsidR="00DB2741">
      <w:rPr>
        <w:sz w:val="16"/>
        <w:szCs w:val="16"/>
      </w:rPr>
      <w:t>Şube Müdürü</w:t>
    </w:r>
    <w:r w:rsidR="00AF5849">
      <w:rPr>
        <w:sz w:val="16"/>
        <w:szCs w:val="16"/>
      </w:rPr>
      <w:t>Şahin KURUL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EA1" w:rsidRDefault="00293EA1" w:rsidP="00CA0A79">
      <w:r>
        <w:separator/>
      </w:r>
    </w:p>
  </w:footnote>
  <w:footnote w:type="continuationSeparator" w:id="1">
    <w:p w:rsidR="00293EA1" w:rsidRDefault="00293EA1"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18434"/>
  </w:hdrShapeDefaults>
  <w:footnotePr>
    <w:footnote w:id="0"/>
    <w:footnote w:id="1"/>
  </w:footnotePr>
  <w:endnotePr>
    <w:endnote w:id="0"/>
    <w:endnote w:id="1"/>
  </w:endnotePr>
  <w:compat/>
  <w:rsids>
    <w:rsidRoot w:val="00CA0A79"/>
    <w:rsid w:val="00004B23"/>
    <w:rsid w:val="0006552F"/>
    <w:rsid w:val="000862A2"/>
    <w:rsid w:val="00097373"/>
    <w:rsid w:val="000A030F"/>
    <w:rsid w:val="00130616"/>
    <w:rsid w:val="00140344"/>
    <w:rsid w:val="001829AE"/>
    <w:rsid w:val="001E2EB1"/>
    <w:rsid w:val="00293EA1"/>
    <w:rsid w:val="002A2A5D"/>
    <w:rsid w:val="002E5304"/>
    <w:rsid w:val="00332F28"/>
    <w:rsid w:val="003971C6"/>
    <w:rsid w:val="003F69F2"/>
    <w:rsid w:val="00402CC9"/>
    <w:rsid w:val="0043655A"/>
    <w:rsid w:val="004619D4"/>
    <w:rsid w:val="00463AFB"/>
    <w:rsid w:val="00482DC6"/>
    <w:rsid w:val="004E006D"/>
    <w:rsid w:val="005641F2"/>
    <w:rsid w:val="00572595"/>
    <w:rsid w:val="00581BCD"/>
    <w:rsid w:val="005A52B1"/>
    <w:rsid w:val="005B181D"/>
    <w:rsid w:val="006909EE"/>
    <w:rsid w:val="006B0D6F"/>
    <w:rsid w:val="006D0263"/>
    <w:rsid w:val="00800A03"/>
    <w:rsid w:val="00890693"/>
    <w:rsid w:val="009D3D9E"/>
    <w:rsid w:val="009D5D09"/>
    <w:rsid w:val="009F7B26"/>
    <w:rsid w:val="00A950A1"/>
    <w:rsid w:val="00AF16B6"/>
    <w:rsid w:val="00AF5849"/>
    <w:rsid w:val="00B20F3F"/>
    <w:rsid w:val="00B40C74"/>
    <w:rsid w:val="00B472CF"/>
    <w:rsid w:val="00BE482E"/>
    <w:rsid w:val="00CA0A79"/>
    <w:rsid w:val="00CF6FC9"/>
    <w:rsid w:val="00D20A58"/>
    <w:rsid w:val="00D55236"/>
    <w:rsid w:val="00D678DA"/>
    <w:rsid w:val="00DA2F5C"/>
    <w:rsid w:val="00DB2741"/>
    <w:rsid w:val="00E2768D"/>
    <w:rsid w:val="00E57DD9"/>
    <w:rsid w:val="00EA34CA"/>
    <w:rsid w:val="00EC6822"/>
    <w:rsid w:val="00ED6070"/>
    <w:rsid w:val="00F212A6"/>
    <w:rsid w:val="00F5173F"/>
    <w:rsid w:val="00FA37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9D5D09"/>
    <w:rPr>
      <w:rFonts w:ascii="Tahoma" w:hAnsi="Tahoma" w:cs="Tahoma"/>
      <w:sz w:val="16"/>
      <w:szCs w:val="16"/>
    </w:rPr>
  </w:style>
  <w:style w:type="character" w:customStyle="1" w:styleId="BalonMetniChar">
    <w:name w:val="Balon Metni Char"/>
    <w:basedOn w:val="VarsaylanParagrafYazTipi"/>
    <w:link w:val="BalonMetni"/>
    <w:uiPriority w:val="99"/>
    <w:semiHidden/>
    <w:rsid w:val="009D5D09"/>
    <w:rPr>
      <w:rFonts w:ascii="Tahoma" w:eastAsia="Times New Roman" w:hAnsi="Tahoma" w:cs="Tahoma"/>
      <w:sz w:val="16"/>
      <w:szCs w:val="16"/>
      <w:lang w:eastAsia="tr-TR"/>
    </w:rPr>
  </w:style>
  <w:style w:type="paragraph" w:styleId="NormalWeb">
    <w:name w:val="Normal (Web)"/>
    <w:basedOn w:val="Normal"/>
    <w:uiPriority w:val="99"/>
    <w:rsid w:val="009D5D0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6345A"/>
    <w:rsid w:val="001916E5"/>
    <w:rsid w:val="003F6D6A"/>
    <w:rsid w:val="005203ED"/>
    <w:rsid w:val="006543CB"/>
    <w:rsid w:val="00701AB9"/>
    <w:rsid w:val="007D7B72"/>
    <w:rsid w:val="00A169FE"/>
    <w:rsid w:val="00A825F3"/>
    <w:rsid w:val="00B3768E"/>
    <w:rsid w:val="00DB18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4027</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Covid-19 Tedbirleri – Devlet Destekleri</dc:subject>
  <dc:creator>Kubra Aygun</dc:creator>
  <cp:keywords>07/04/2020</cp:keywords>
  <cp:lastModifiedBy>filiz.yilmaz</cp:lastModifiedBy>
  <cp:revision>2</cp:revision>
  <dcterms:created xsi:type="dcterms:W3CDTF">2020-04-07T10:32:00Z</dcterms:created>
  <dcterms:modified xsi:type="dcterms:W3CDTF">2020-04-07T10:32:00Z</dcterms:modified>
  <cp:category>2020/239-01403</cp:category>
</cp:coreProperties>
</file>