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2B333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C558D">
                  <w:t>2020/139-01218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C558D">
                  <w:t>18/03/2020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B333F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2B333F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87798" w:rsidP="00C0299D">
                <w:r>
                  <w:t>Dezenfektan, Kolonya ve Etil Alkol İhracının Kayda Bağlanması</w:t>
                </w:r>
              </w:p>
            </w:tc>
          </w:sdtContent>
        </w:sdt>
      </w:tr>
    </w:tbl>
    <w:p w:rsidR="00C0299D" w:rsidRDefault="00C0299D" w:rsidP="002B333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2B333F" w:rsidRPr="002F4A57" w:rsidRDefault="002B333F" w:rsidP="002B333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2B333F" w:rsidRDefault="002B333F" w:rsidP="002B333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B333F" w:rsidRDefault="002B333F" w:rsidP="002B333F">
      <w:pPr>
        <w:tabs>
          <w:tab w:val="left" w:pos="851"/>
        </w:tabs>
        <w:jc w:val="center"/>
        <w:rPr>
          <w:b/>
        </w:rPr>
      </w:pPr>
    </w:p>
    <w:p w:rsidR="002B333F" w:rsidRPr="002F4A57" w:rsidRDefault="002B333F" w:rsidP="002B333F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2B333F" w:rsidRDefault="002B333F" w:rsidP="002B333F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145</w:t>
      </w:r>
      <w:r w:rsidRPr="002F4A57">
        <w:rPr>
          <w:b/>
          <w:bCs/>
          <w:u w:val="single"/>
        </w:rPr>
        <w:t xml:space="preserve"> </w:t>
      </w:r>
    </w:p>
    <w:p w:rsidR="002B333F" w:rsidRDefault="002B333F" w:rsidP="002B333F">
      <w:pPr>
        <w:tabs>
          <w:tab w:val="left" w:pos="851"/>
        </w:tabs>
        <w:ind w:firstLine="851"/>
        <w:jc w:val="both"/>
      </w:pPr>
    </w:p>
    <w:p w:rsidR="002B333F" w:rsidRDefault="002B333F" w:rsidP="002B333F">
      <w:pPr>
        <w:tabs>
          <w:tab w:val="left" w:pos="851"/>
        </w:tabs>
        <w:ind w:firstLine="851"/>
        <w:jc w:val="both"/>
      </w:pPr>
    </w:p>
    <w:p w:rsidR="002B333F" w:rsidRPr="002F4A57" w:rsidRDefault="002B333F" w:rsidP="00C0299D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C0299D" w:rsidRDefault="00C0299D" w:rsidP="00C0299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B333F" w:rsidRPr="002F4A57" w:rsidRDefault="002B333F" w:rsidP="00C0299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Türkiye İhracatçılar Meclisi’nden </w:t>
      </w:r>
      <w:r w:rsidRPr="002F4A57">
        <w:rPr>
          <w:color w:val="000000"/>
        </w:rPr>
        <w:t xml:space="preserve">alınan </w:t>
      </w:r>
      <w:r w:rsidR="00837A6E">
        <w:rPr>
          <w:color w:val="000000"/>
        </w:rPr>
        <w:t>18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 tarih</w:t>
      </w:r>
      <w:r>
        <w:rPr>
          <w:color w:val="000000"/>
        </w:rPr>
        <w:t>li yazıda;</w:t>
      </w:r>
    </w:p>
    <w:p w:rsidR="00C0299D" w:rsidRDefault="00C0299D" w:rsidP="00C0299D">
      <w:pPr>
        <w:ind w:firstLine="851"/>
        <w:jc w:val="both"/>
      </w:pPr>
    </w:p>
    <w:p w:rsidR="002B333F" w:rsidRDefault="00C0299D" w:rsidP="00C0299D">
      <w:pPr>
        <w:ind w:firstLine="851"/>
        <w:jc w:val="both"/>
        <w:rPr>
          <w:rFonts w:eastAsiaTheme="minorHAnsi"/>
          <w:lang w:eastAsia="en-US"/>
        </w:rPr>
      </w:pPr>
      <w:r>
        <w:t>Ticaret Bakanlığı tarafından hazırlanan</w:t>
      </w:r>
      <w:r w:rsidR="002B333F">
        <w:t xml:space="preserve"> İhracı Kayda Bağlı Mallara İlişkin Tebliğ'de Değişiklik Yapılmasına Dair Tebliğ'i</w:t>
      </w:r>
      <w:r>
        <w:t>n</w:t>
      </w:r>
      <w:r w:rsidR="002B333F">
        <w:t xml:space="preserve"> </w:t>
      </w:r>
      <w:r>
        <w:t xml:space="preserve">18/03/2020 tarih 31072 sayılı </w:t>
      </w:r>
      <w:r w:rsidR="002B333F">
        <w:t>Resmi Gazete'de yayımlanarak yürürlüğe girdiği, Tebliğ</w:t>
      </w:r>
      <w:r>
        <w:t xml:space="preserve"> i</w:t>
      </w:r>
      <w:r w:rsidR="002B333F">
        <w:t xml:space="preserve">le </w:t>
      </w:r>
      <w:r w:rsidR="002B333F" w:rsidRPr="00D61311">
        <w:t xml:space="preserve">ihracı kayda bağlı mallar </w:t>
      </w:r>
      <w:r w:rsidR="002B333F" w:rsidRPr="00D61311">
        <w:rPr>
          <w:bCs/>
        </w:rPr>
        <w:t>listesine</w:t>
      </w:r>
      <w:r w:rsidR="002B333F">
        <w:rPr>
          <w:b/>
          <w:bCs/>
        </w:rPr>
        <w:t xml:space="preserve"> etil alkol, kolonya, dezenfektan, hidrojen peroksit ve meltblown</w:t>
      </w:r>
      <w:r>
        <w:rPr>
          <w:b/>
          <w:bCs/>
        </w:rPr>
        <w:t xml:space="preserve"> </w:t>
      </w:r>
      <w:r w:rsidRPr="00C0299D">
        <w:rPr>
          <w:b/>
        </w:rPr>
        <w:t>kumaşın</w:t>
      </w:r>
      <w:r w:rsidR="002B333F">
        <w:rPr>
          <w:b/>
          <w:bCs/>
        </w:rPr>
        <w:t xml:space="preserve"> (medikal kumaş)</w:t>
      </w:r>
      <w:r w:rsidR="002B333F">
        <w:t xml:space="preserve">  eklendiği, Tebliğe eklenen geçici hükümle söz konusu mallara ilişkin gümrük beyannameleri</w:t>
      </w:r>
      <w:r>
        <w:t>nin</w:t>
      </w:r>
      <w:r w:rsidR="002B333F">
        <w:t xml:space="preserve"> Ticaret Bakanlığı İhracat Genel Müdürlüğü</w:t>
      </w:r>
      <w:r w:rsidR="00837A6E">
        <w:t>’</w:t>
      </w:r>
      <w:r w:rsidR="002B333F">
        <w:t>nün ön onayını müteakip</w:t>
      </w:r>
      <w:r w:rsidR="006173CC" w:rsidRPr="006173CC">
        <w:t xml:space="preserve"> </w:t>
      </w:r>
      <w:r w:rsidR="006173CC">
        <w:t>ilgili İhracatçı Birlikleri Genel Sekreterliğince</w:t>
      </w:r>
      <w:r w:rsidR="002B333F">
        <w:t xml:space="preserve"> kayda alınacağı, Tebliğ hükümleri</w:t>
      </w:r>
      <w:r w:rsidR="00837A6E">
        <w:t>nin</w:t>
      </w:r>
      <w:r w:rsidR="002B333F">
        <w:t xml:space="preserve">, düzenlemenin yayımından önce gümrük beyannamesi İhracatçı Birlikleri Genel Sekreterliğine onaylatılmış </w:t>
      </w:r>
      <w:r w:rsidR="00837A6E">
        <w:t>olan mallara uygulanmayacağı ve</w:t>
      </w:r>
      <w:r w:rsidR="002B333F">
        <w:t xml:space="preserve"> İhracat Genel Müdürlüğü</w:t>
      </w:r>
      <w:r w:rsidR="00837A6E">
        <w:t>’nün</w:t>
      </w:r>
      <w:r w:rsidR="002B333F">
        <w:t>, uygulama usul ve esaslarını belirlemeye, gerekli muafiyet ve istisnaları tanımlamaya, izin ve talimat vermeye, özel ve zorunlu duru</w:t>
      </w:r>
      <w:r w:rsidR="00837A6E">
        <w:t>mları inceleyip sonuçlandırmaya ve</w:t>
      </w:r>
      <w:r w:rsidR="002B333F">
        <w:t xml:space="preserve"> uygulamada ortaya çıkacak ihtilafları idari yoldan çözümlemeye yetkili olacağı belirtilmekte olup, </w:t>
      </w:r>
      <w:r w:rsidR="006173CC">
        <w:t xml:space="preserve">söz konusu </w:t>
      </w:r>
      <w:r w:rsidR="002B333F">
        <w:t xml:space="preserve">Tebliğe </w:t>
      </w:r>
      <w:hyperlink r:id="rId6" w:history="1">
        <w:r w:rsidR="002B333F" w:rsidRPr="004E5CD6">
          <w:rPr>
            <w:rStyle w:val="Kpr"/>
          </w:rPr>
          <w:t>https://www.resmigazete.gov.tr/eskiler/2020/03/20200318-9.htm</w:t>
        </w:r>
      </w:hyperlink>
      <w:r w:rsidR="002B333F">
        <w:t xml:space="preserve"> a</w:t>
      </w:r>
      <w:r w:rsidR="006173CC">
        <w:t>dresinden erişim sağlanabildiği ifade edilmektedir.</w:t>
      </w:r>
    </w:p>
    <w:p w:rsidR="002B333F" w:rsidRDefault="002B333F" w:rsidP="00C0299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B333F" w:rsidRPr="002F4A57" w:rsidRDefault="002B333F" w:rsidP="00C0299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2B333F" w:rsidRPr="002F4A57" w:rsidRDefault="002B333F" w:rsidP="002B333F">
      <w:pPr>
        <w:autoSpaceDE w:val="0"/>
        <w:autoSpaceDN w:val="0"/>
        <w:adjustRightInd w:val="0"/>
        <w:ind w:firstLine="5103"/>
      </w:pPr>
    </w:p>
    <w:p w:rsidR="002B333F" w:rsidRPr="002F4A57" w:rsidRDefault="002B333F" w:rsidP="002B333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2B333F" w:rsidRPr="002F4A57" w:rsidRDefault="002B333F" w:rsidP="002B33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2B333F" w:rsidRPr="002F4A57" w:rsidRDefault="002B333F" w:rsidP="002B33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2B333F" w:rsidRDefault="002B333F" w:rsidP="002B333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2B333F" w:rsidRPr="00FA05FB" w:rsidRDefault="002B333F" w:rsidP="002B333F">
      <w:pPr>
        <w:autoSpaceDE w:val="0"/>
        <w:autoSpaceDN w:val="0"/>
        <w:adjustRightInd w:val="0"/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C3" w:rsidRDefault="00E675C3" w:rsidP="00CA0A79">
      <w:r>
        <w:separator/>
      </w:r>
    </w:p>
  </w:endnote>
  <w:endnote w:type="continuationSeparator" w:id="0">
    <w:p w:rsidR="00E675C3" w:rsidRDefault="00E675C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C3" w:rsidRDefault="00E675C3" w:rsidP="00CA0A79">
      <w:r>
        <w:separator/>
      </w:r>
    </w:p>
  </w:footnote>
  <w:footnote w:type="continuationSeparator" w:id="0">
    <w:p w:rsidR="00E675C3" w:rsidRDefault="00E675C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5AB7"/>
    <w:rsid w:val="0006552F"/>
    <w:rsid w:val="00097373"/>
    <w:rsid w:val="00130616"/>
    <w:rsid w:val="00154169"/>
    <w:rsid w:val="001E2EB1"/>
    <w:rsid w:val="001F56BB"/>
    <w:rsid w:val="002A2A5D"/>
    <w:rsid w:val="002B333F"/>
    <w:rsid w:val="00332F28"/>
    <w:rsid w:val="0043655A"/>
    <w:rsid w:val="004619D4"/>
    <w:rsid w:val="00463AFB"/>
    <w:rsid w:val="00482DC6"/>
    <w:rsid w:val="004B17B7"/>
    <w:rsid w:val="004E006D"/>
    <w:rsid w:val="005641F2"/>
    <w:rsid w:val="00572595"/>
    <w:rsid w:val="00587798"/>
    <w:rsid w:val="005A52B1"/>
    <w:rsid w:val="006173CC"/>
    <w:rsid w:val="006909EE"/>
    <w:rsid w:val="006B0D6F"/>
    <w:rsid w:val="006D0263"/>
    <w:rsid w:val="007C558D"/>
    <w:rsid w:val="00800A03"/>
    <w:rsid w:val="00837A6E"/>
    <w:rsid w:val="008552F9"/>
    <w:rsid w:val="00890693"/>
    <w:rsid w:val="008E4A84"/>
    <w:rsid w:val="009D3D9E"/>
    <w:rsid w:val="00A950A1"/>
    <w:rsid w:val="00AF16B6"/>
    <w:rsid w:val="00B20F3F"/>
    <w:rsid w:val="00B40C74"/>
    <w:rsid w:val="00B472CF"/>
    <w:rsid w:val="00BE482E"/>
    <w:rsid w:val="00C0299D"/>
    <w:rsid w:val="00CA0A79"/>
    <w:rsid w:val="00CF6FC9"/>
    <w:rsid w:val="00D226FB"/>
    <w:rsid w:val="00D55236"/>
    <w:rsid w:val="00D61311"/>
    <w:rsid w:val="00D678DA"/>
    <w:rsid w:val="00DA2F5C"/>
    <w:rsid w:val="00DB2741"/>
    <w:rsid w:val="00E2768D"/>
    <w:rsid w:val="00E57DD9"/>
    <w:rsid w:val="00E675C3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3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33F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C029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03/20200318-9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510B5"/>
    <w:rsid w:val="001916E5"/>
    <w:rsid w:val="0031685C"/>
    <w:rsid w:val="005203ED"/>
    <w:rsid w:val="00552F29"/>
    <w:rsid w:val="006543CB"/>
    <w:rsid w:val="007D7B72"/>
    <w:rsid w:val="00A169FE"/>
    <w:rsid w:val="00B3768E"/>
    <w:rsid w:val="00C65ACD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Dezenfektan, Kolonya ve Etil Alkol İhracının Kayda Bağlanması</dc:subject>
  <dc:creator>Kubra Aygun</dc:creator>
  <cp:keywords>18/03/2020</cp:keywords>
  <cp:lastModifiedBy>vedat.iyigun</cp:lastModifiedBy>
  <cp:revision>2</cp:revision>
  <dcterms:created xsi:type="dcterms:W3CDTF">2020-03-18T13:50:00Z</dcterms:created>
  <dcterms:modified xsi:type="dcterms:W3CDTF">2020-03-18T13:50:00Z</dcterms:modified>
  <cp:category>2020/139-01218</cp:category>
</cp:coreProperties>
</file>