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4912" w:type="pct"/>
        <w:tblCellMar>
          <w:left w:w="0" w:type="dxa"/>
          <w:right w:w="0" w:type="dxa"/>
        </w:tblCellMar>
        <w:tblLook w:val="01E0"/>
      </w:tblPr>
      <w:tblGrid>
        <w:gridCol w:w="751"/>
        <w:gridCol w:w="150"/>
        <w:gridCol w:w="5762"/>
        <w:gridCol w:w="2249"/>
      </w:tblGrid>
      <w:tr w:rsidR="00482DC6" w:rsidTr="00F24290">
        <w:trPr>
          <w:trHeight w:val="294"/>
        </w:trPr>
        <w:tc>
          <w:tcPr>
            <w:tcW w:w="421" w:type="pct"/>
            <w:hideMark/>
          </w:tcPr>
          <w:p w:rsidR="00482DC6" w:rsidRDefault="00482DC6" w:rsidP="0098610C">
            <w:pPr>
              <w:rPr>
                <w:b/>
              </w:rPr>
            </w:pPr>
            <w:r>
              <w:rPr>
                <w:b/>
              </w:rPr>
              <w:t>Sayı</w:t>
            </w:r>
          </w:p>
        </w:tc>
        <w:tc>
          <w:tcPr>
            <w:tcW w:w="84" w:type="pct"/>
            <w:hideMark/>
          </w:tcPr>
          <w:p w:rsidR="00482DC6" w:rsidRDefault="00482DC6" w:rsidP="0098610C">
            <w:r>
              <w:rPr>
                <w:b/>
              </w:rPr>
              <w:t>:</w:t>
            </w:r>
          </w:p>
        </w:tc>
        <w:tc>
          <w:tcPr>
            <w:tcW w:w="3233"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B02971">
                  <w:t>2020/209-00222</w:t>
                </w:r>
              </w:sdtContent>
            </w:sdt>
            <w:r>
              <w:t xml:space="preserve"> </w:t>
            </w:r>
            <w:bookmarkEnd w:id="1"/>
          </w:p>
        </w:tc>
        <w:tc>
          <w:tcPr>
            <w:tcW w:w="1262" w:type="pct"/>
            <w:hideMark/>
          </w:tcPr>
          <w:p w:rsidR="00482DC6" w:rsidRDefault="00482DC6" w:rsidP="00C4521B">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B02971">
                  <w:t>15/01/2020</w:t>
                </w:r>
              </w:sdtContent>
            </w:sdt>
            <w:r>
              <w:t xml:space="preserve"> </w:t>
            </w:r>
            <w:bookmarkEnd w:id="2"/>
            <w:r>
              <w:t xml:space="preserve"> </w:t>
            </w:r>
          </w:p>
        </w:tc>
      </w:tr>
      <w:tr w:rsidR="00482DC6" w:rsidTr="00F24290">
        <w:trPr>
          <w:trHeight w:val="311"/>
        </w:trPr>
        <w:tc>
          <w:tcPr>
            <w:tcW w:w="421" w:type="pct"/>
            <w:hideMark/>
          </w:tcPr>
          <w:p w:rsidR="00482DC6" w:rsidRDefault="00482DC6" w:rsidP="0098610C">
            <w:pPr>
              <w:rPr>
                <w:b/>
              </w:rPr>
            </w:pPr>
            <w:r>
              <w:rPr>
                <w:b/>
              </w:rPr>
              <w:t xml:space="preserve">  </w:t>
            </w:r>
          </w:p>
        </w:tc>
        <w:tc>
          <w:tcPr>
            <w:tcW w:w="84" w:type="pct"/>
          </w:tcPr>
          <w:p w:rsidR="00482DC6" w:rsidRDefault="00482DC6" w:rsidP="0098610C"/>
        </w:tc>
        <w:tc>
          <w:tcPr>
            <w:tcW w:w="4495" w:type="pct"/>
            <w:gridSpan w:val="2"/>
          </w:tcPr>
          <w:p w:rsidR="00482DC6" w:rsidRDefault="00482DC6" w:rsidP="0098610C"/>
        </w:tc>
      </w:tr>
      <w:tr w:rsidR="00482DC6" w:rsidTr="00F24290">
        <w:trPr>
          <w:trHeight w:val="294"/>
        </w:trPr>
        <w:tc>
          <w:tcPr>
            <w:tcW w:w="421" w:type="pct"/>
            <w:hideMark/>
          </w:tcPr>
          <w:p w:rsidR="00482DC6" w:rsidRDefault="00482DC6" w:rsidP="0098610C">
            <w:pPr>
              <w:rPr>
                <w:b/>
              </w:rPr>
            </w:pPr>
            <w:r>
              <w:rPr>
                <w:b/>
              </w:rPr>
              <w:t>Konu</w:t>
            </w:r>
          </w:p>
        </w:tc>
        <w:tc>
          <w:tcPr>
            <w:tcW w:w="84"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495" w:type="pct"/>
                <w:gridSpan w:val="2"/>
              </w:tcPr>
              <w:p w:rsidR="00482DC6" w:rsidRDefault="002843C5" w:rsidP="009364C1">
                <w:r>
                  <w:t xml:space="preserve">Helal Akreditasyonun Askıya Alınması, Kapsamının Daraltılması veya Geri Çekilmesine ilişkin Usul ve Esaslara Dair Tebliğ Taslağı </w:t>
                </w:r>
                <w:proofErr w:type="spellStart"/>
                <w:r>
                  <w:t>Hk</w:t>
                </w:r>
                <w:proofErr w:type="spellEnd"/>
                <w:r>
                  <w:t>.</w:t>
                </w:r>
              </w:p>
            </w:tc>
          </w:sdtContent>
        </w:sdt>
      </w:tr>
    </w:tbl>
    <w:p w:rsidR="00CA0A79" w:rsidRDefault="00CA0A79"/>
    <w:p w:rsidR="00F24290" w:rsidRPr="002F4A57" w:rsidRDefault="00F24290" w:rsidP="00F24290">
      <w:pPr>
        <w:tabs>
          <w:tab w:val="left" w:pos="851"/>
        </w:tabs>
        <w:autoSpaceDE w:val="0"/>
        <w:autoSpaceDN w:val="0"/>
        <w:adjustRightInd w:val="0"/>
        <w:jc w:val="right"/>
        <w:rPr>
          <w:b/>
          <w:u w:val="single"/>
        </w:rPr>
      </w:pPr>
      <w:r w:rsidRPr="002F4A57">
        <w:rPr>
          <w:b/>
          <w:u w:val="single"/>
        </w:rPr>
        <w:t>E-POSTA</w:t>
      </w:r>
    </w:p>
    <w:p w:rsidR="00F24290" w:rsidRPr="002F4A57" w:rsidRDefault="00F24290" w:rsidP="00F24290">
      <w:pPr>
        <w:numPr>
          <w:ilvl w:val="12"/>
          <w:numId w:val="0"/>
        </w:numPr>
        <w:tabs>
          <w:tab w:val="left" w:pos="709"/>
        </w:tabs>
        <w:jc w:val="right"/>
        <w:rPr>
          <w:b/>
          <w:u w:val="single"/>
        </w:rPr>
      </w:pPr>
    </w:p>
    <w:p w:rsidR="00F24290" w:rsidRDefault="00F24290" w:rsidP="00F24290">
      <w:pPr>
        <w:tabs>
          <w:tab w:val="left" w:pos="851"/>
        </w:tabs>
        <w:jc w:val="center"/>
        <w:rPr>
          <w:b/>
        </w:rPr>
      </w:pPr>
      <w:r w:rsidRPr="002F4A57">
        <w:rPr>
          <w:b/>
        </w:rPr>
        <w:t>KARADENİZ İHRACATÇI BİRLİKLERİ ÜYELERİNE SİRKÜLER</w:t>
      </w:r>
    </w:p>
    <w:p w:rsidR="00F24290" w:rsidRPr="002F4A57" w:rsidRDefault="00F24290" w:rsidP="00F24290">
      <w:pPr>
        <w:jc w:val="center"/>
        <w:rPr>
          <w:b/>
          <w:bCs/>
          <w:u w:val="single"/>
        </w:rPr>
      </w:pPr>
      <w:r w:rsidRPr="002F4A57">
        <w:rPr>
          <w:b/>
          <w:bCs/>
          <w:u w:val="single"/>
        </w:rPr>
        <w:t>2020 / 02</w:t>
      </w:r>
      <w:r>
        <w:rPr>
          <w:b/>
          <w:bCs/>
          <w:u w:val="single"/>
        </w:rPr>
        <w:t>6</w:t>
      </w:r>
      <w:r w:rsidRPr="002F4A57">
        <w:rPr>
          <w:b/>
          <w:bCs/>
          <w:u w:val="single"/>
        </w:rPr>
        <w:t xml:space="preserve"> </w:t>
      </w:r>
    </w:p>
    <w:p w:rsidR="00F24290" w:rsidRPr="002F4A57" w:rsidRDefault="00F24290" w:rsidP="00F24290">
      <w:pPr>
        <w:jc w:val="center"/>
        <w:rPr>
          <w:b/>
          <w:bCs/>
          <w:u w:val="single"/>
        </w:rPr>
      </w:pPr>
      <w:r w:rsidRPr="002F4A57">
        <w:rPr>
          <w:b/>
          <w:bCs/>
          <w:u w:val="single"/>
        </w:rPr>
        <w:t xml:space="preserve">          </w:t>
      </w:r>
    </w:p>
    <w:p w:rsidR="00F24290" w:rsidRPr="002F4A57" w:rsidRDefault="00F24290" w:rsidP="009364C1">
      <w:pPr>
        <w:tabs>
          <w:tab w:val="left" w:pos="851"/>
        </w:tabs>
        <w:ind w:firstLine="851"/>
        <w:jc w:val="both"/>
      </w:pPr>
      <w:r w:rsidRPr="002F4A57">
        <w:t>Sayın üyemiz,</w:t>
      </w:r>
    </w:p>
    <w:p w:rsidR="00F24290" w:rsidRPr="002F4A57" w:rsidRDefault="00F24290" w:rsidP="009364C1">
      <w:pPr>
        <w:tabs>
          <w:tab w:val="left" w:pos="851"/>
        </w:tabs>
        <w:ind w:firstLine="851"/>
        <w:jc w:val="both"/>
      </w:pPr>
      <w:r w:rsidRPr="002F4A57">
        <w:t xml:space="preserve"> </w:t>
      </w:r>
    </w:p>
    <w:p w:rsidR="00F24290" w:rsidRPr="002F4A57" w:rsidRDefault="00F24290" w:rsidP="009364C1">
      <w:pPr>
        <w:autoSpaceDE w:val="0"/>
        <w:autoSpaceDN w:val="0"/>
        <w:adjustRightInd w:val="0"/>
        <w:ind w:firstLine="851"/>
        <w:jc w:val="both"/>
        <w:rPr>
          <w:color w:val="000000"/>
        </w:rPr>
      </w:pPr>
      <w:r>
        <w:rPr>
          <w:rFonts w:eastAsiaTheme="minorHAnsi"/>
          <w:lang w:eastAsia="en-US"/>
        </w:rPr>
        <w:t>Helal Akreditasyon Kurumu Helal Akreditasyon Dairesi Başkanlığı’nın</w:t>
      </w:r>
      <w:r>
        <w:t xml:space="preserve"> </w:t>
      </w:r>
      <w:r w:rsidRPr="002F4A57">
        <w:rPr>
          <w:color w:val="000000"/>
        </w:rPr>
        <w:t xml:space="preserve">bir yazısına atfen, Türkiye İhracatçılar Meclisi’nden alınan </w:t>
      </w:r>
      <w:proofErr w:type="gramStart"/>
      <w:r w:rsidRPr="002F4A57">
        <w:rPr>
          <w:color w:val="000000"/>
        </w:rPr>
        <w:t>1</w:t>
      </w:r>
      <w:r>
        <w:rPr>
          <w:color w:val="000000"/>
        </w:rPr>
        <w:t>4</w:t>
      </w:r>
      <w:r w:rsidRPr="002F4A57">
        <w:rPr>
          <w:color w:val="000000"/>
        </w:rPr>
        <w:t>/01/2020</w:t>
      </w:r>
      <w:proofErr w:type="gramEnd"/>
      <w:r w:rsidRPr="002F4A57">
        <w:rPr>
          <w:color w:val="000000"/>
        </w:rPr>
        <w:t xml:space="preserve"> tarih </w:t>
      </w:r>
      <w:r>
        <w:rPr>
          <w:color w:val="000000"/>
        </w:rPr>
        <w:t>1</w:t>
      </w:r>
      <w:r w:rsidR="009364C1">
        <w:rPr>
          <w:color w:val="000000"/>
        </w:rPr>
        <w:t>3</w:t>
      </w:r>
      <w:r>
        <w:rPr>
          <w:color w:val="000000"/>
        </w:rPr>
        <w:t>-0011</w:t>
      </w:r>
      <w:r w:rsidR="009364C1">
        <w:rPr>
          <w:color w:val="000000"/>
        </w:rPr>
        <w:t>7</w:t>
      </w:r>
      <w:r w:rsidRPr="002F4A57">
        <w:rPr>
          <w:color w:val="000000"/>
        </w:rPr>
        <w:t xml:space="preserve"> sayılı yazıda;</w:t>
      </w:r>
    </w:p>
    <w:p w:rsidR="00F24290" w:rsidRPr="002F4A57" w:rsidRDefault="00F24290" w:rsidP="009364C1">
      <w:pPr>
        <w:ind w:firstLine="851"/>
        <w:jc w:val="both"/>
      </w:pPr>
    </w:p>
    <w:p w:rsidR="00F24290" w:rsidRDefault="00F24290" w:rsidP="009364C1">
      <w:pPr>
        <w:autoSpaceDE w:val="0"/>
        <w:autoSpaceDN w:val="0"/>
        <w:adjustRightInd w:val="0"/>
        <w:ind w:firstLine="851"/>
        <w:jc w:val="both"/>
        <w:rPr>
          <w:rFonts w:eastAsiaTheme="minorHAnsi"/>
          <w:lang w:eastAsia="en-US"/>
        </w:rPr>
      </w:pPr>
      <w:proofErr w:type="gramStart"/>
      <w:r>
        <w:rPr>
          <w:rFonts w:eastAsiaTheme="minorHAnsi"/>
          <w:lang w:eastAsia="en-US"/>
        </w:rPr>
        <w:t xml:space="preserve">703 sayılı Kanun Hükmünde Kararname ile değişik 7060 sayılı Kanun ve 4 numaralı </w:t>
      </w:r>
      <w:r w:rsidR="009364C1">
        <w:rPr>
          <w:rFonts w:eastAsiaTheme="minorHAnsi"/>
          <w:lang w:eastAsia="en-US"/>
        </w:rPr>
        <w:t>“</w:t>
      </w:r>
      <w:r>
        <w:rPr>
          <w:rFonts w:eastAsiaTheme="minorHAnsi"/>
          <w:lang w:eastAsia="en-US"/>
        </w:rPr>
        <w:t>Bakanlıklara Bağlı, İlgili, İlişkili Kurum ve Kuruluşlar ile Diğer Kurum ve Kuruluşların Teşkilatı Hakkında Cumhurbaşkanlığı Kararnamesi</w:t>
      </w:r>
      <w:r w:rsidR="009364C1">
        <w:rPr>
          <w:rFonts w:eastAsiaTheme="minorHAnsi"/>
          <w:lang w:eastAsia="en-US"/>
        </w:rPr>
        <w:t>”</w:t>
      </w:r>
      <w:r>
        <w:rPr>
          <w:rFonts w:eastAsiaTheme="minorHAnsi"/>
          <w:lang w:eastAsia="en-US"/>
        </w:rPr>
        <w:t xml:space="preserve">nin on beşinci bölümü hükümleri çerçevesinde, kamu tüzel kişiliğini haiz, idari ve mali özerkliğe sahip, özel bütçeli, Ticaret Bakanlığının ilgili kuruluşu olarak Helal Akreditasyon Kurumu’nun </w:t>
      </w:r>
      <w:r w:rsidR="0066312D">
        <w:rPr>
          <w:rFonts w:eastAsiaTheme="minorHAnsi"/>
          <w:lang w:eastAsia="en-US"/>
        </w:rPr>
        <w:t>k</w:t>
      </w:r>
      <w:r>
        <w:rPr>
          <w:rFonts w:eastAsiaTheme="minorHAnsi"/>
          <w:lang w:eastAsia="en-US"/>
        </w:rPr>
        <w:t>urulduğu</w:t>
      </w:r>
      <w:r w:rsidR="009364C1">
        <w:rPr>
          <w:rFonts w:eastAsiaTheme="minorHAnsi"/>
          <w:lang w:eastAsia="en-US"/>
        </w:rPr>
        <w:t>,</w:t>
      </w:r>
      <w:r>
        <w:rPr>
          <w:rFonts w:eastAsiaTheme="minorHAnsi"/>
          <w:lang w:eastAsia="en-US"/>
        </w:rPr>
        <w:t xml:space="preserve"> </w:t>
      </w:r>
      <w:r w:rsidR="0066312D">
        <w:rPr>
          <w:rFonts w:eastAsiaTheme="minorHAnsi"/>
          <w:lang w:eastAsia="en-US"/>
        </w:rPr>
        <w:t>Kurumun</w:t>
      </w:r>
      <w:r>
        <w:rPr>
          <w:rFonts w:eastAsiaTheme="minorHAnsi"/>
          <w:lang w:eastAsia="en-US"/>
        </w:rPr>
        <w:t xml:space="preserve"> temel faaliyet alanı olan helal akreditasyon hizmetine başlayabilmesi amacıyla Kurum görev ve iştigal alanı çerçevesinde alt mevzuat çalışmalarına devam edildiği</w:t>
      </w:r>
      <w:r w:rsidR="0066312D">
        <w:rPr>
          <w:rFonts w:eastAsiaTheme="minorHAnsi"/>
          <w:lang w:eastAsia="en-US"/>
        </w:rPr>
        <w:t xml:space="preserve"> </w:t>
      </w:r>
      <w:r w:rsidR="00BA441D">
        <w:rPr>
          <w:rFonts w:eastAsiaTheme="minorHAnsi"/>
          <w:lang w:eastAsia="en-US"/>
        </w:rPr>
        <w:t xml:space="preserve">belirtilmekte olup, </w:t>
      </w:r>
      <w:r>
        <w:rPr>
          <w:rFonts w:eastAsiaTheme="minorHAnsi"/>
          <w:lang w:eastAsia="en-US"/>
        </w:rPr>
        <w:t xml:space="preserve">16 Ekim 2019 tarihli ve 30920 sayılı Resmi Gazete'de yayımlanarak yürürlüğe giren "Helal Uygunluk Değerlendirme Kuruluşlarının Akreditasyonu Hakkında Yönetmelik" kapsamında hazırlanan ve bir örneği ekte sunulan "Helal Akreditasyonun Askıya Alınması, Kapsamının Daraltılması veya Geri Çekilmesine </w:t>
      </w:r>
      <w:r w:rsidR="0066312D">
        <w:rPr>
          <w:rFonts w:eastAsiaTheme="minorHAnsi"/>
          <w:lang w:eastAsia="en-US"/>
        </w:rPr>
        <w:t>İ</w:t>
      </w:r>
      <w:r>
        <w:rPr>
          <w:rFonts w:eastAsiaTheme="minorHAnsi"/>
          <w:lang w:eastAsia="en-US"/>
        </w:rPr>
        <w:t>lişkin Usul ve Esaslara Dair Tebliğ Taslağı"na ilişkin uygulamaya esas alınmak üzere görüş ve önerilerimiz talep edilmektedir.</w:t>
      </w:r>
      <w:proofErr w:type="gramEnd"/>
    </w:p>
    <w:p w:rsidR="00F24290" w:rsidRPr="002F4A57" w:rsidRDefault="00F24290" w:rsidP="009364C1">
      <w:pPr>
        <w:autoSpaceDE w:val="0"/>
        <w:autoSpaceDN w:val="0"/>
        <w:adjustRightInd w:val="0"/>
        <w:ind w:firstLine="851"/>
      </w:pPr>
    </w:p>
    <w:p w:rsidR="00F24290" w:rsidRPr="002F4A57" w:rsidRDefault="00F24290" w:rsidP="009364C1">
      <w:pPr>
        <w:tabs>
          <w:tab w:val="left" w:pos="851"/>
          <w:tab w:val="left" w:pos="993"/>
        </w:tabs>
        <w:autoSpaceDE w:val="0"/>
        <w:autoSpaceDN w:val="0"/>
        <w:adjustRightInd w:val="0"/>
        <w:ind w:firstLine="851"/>
        <w:jc w:val="both"/>
        <w:rPr>
          <w:color w:val="000000"/>
        </w:rPr>
      </w:pPr>
      <w:r w:rsidRPr="002F4A57">
        <w:t xml:space="preserve">Bu çerçevede, </w:t>
      </w:r>
      <w:r>
        <w:rPr>
          <w:rFonts w:eastAsiaTheme="minorHAnsi"/>
          <w:lang w:eastAsia="en-US"/>
        </w:rPr>
        <w:t>Helal Akreditasyon Kurumu</w:t>
      </w:r>
      <w:r w:rsidR="0066312D">
        <w:rPr>
          <w:rFonts w:eastAsiaTheme="minorHAnsi"/>
          <w:lang w:eastAsia="en-US"/>
        </w:rPr>
        <w:t>’</w:t>
      </w:r>
      <w:r>
        <w:rPr>
          <w:rFonts w:eastAsiaTheme="minorHAnsi"/>
          <w:lang w:eastAsia="en-US"/>
        </w:rPr>
        <w:t>na iletilmek üzere söz</w:t>
      </w:r>
      <w:r w:rsidR="0066312D">
        <w:rPr>
          <w:rFonts w:eastAsiaTheme="minorHAnsi"/>
          <w:lang w:eastAsia="en-US"/>
        </w:rPr>
        <w:t xml:space="preserve"> </w:t>
      </w:r>
      <w:r>
        <w:rPr>
          <w:rFonts w:eastAsiaTheme="minorHAnsi"/>
          <w:lang w:eastAsia="en-US"/>
        </w:rPr>
        <w:t xml:space="preserve">konusu </w:t>
      </w:r>
      <w:r w:rsidR="0066312D">
        <w:rPr>
          <w:rFonts w:eastAsiaTheme="minorHAnsi"/>
          <w:lang w:eastAsia="en-US"/>
        </w:rPr>
        <w:t>T</w:t>
      </w:r>
      <w:r>
        <w:rPr>
          <w:rFonts w:eastAsiaTheme="minorHAnsi"/>
          <w:lang w:eastAsia="en-US"/>
        </w:rPr>
        <w:t xml:space="preserve">ebliğ’e ilişkin görüş ve önerilerin </w:t>
      </w:r>
      <w:r w:rsidRPr="002F4A57">
        <w:rPr>
          <w:b/>
          <w:bCs/>
        </w:rPr>
        <w:t xml:space="preserve">en geç </w:t>
      </w:r>
      <w:r>
        <w:rPr>
          <w:b/>
          <w:bCs/>
        </w:rPr>
        <w:t>27</w:t>
      </w:r>
      <w:r w:rsidRPr="002F4A57">
        <w:rPr>
          <w:b/>
          <w:bCs/>
        </w:rPr>
        <w:t xml:space="preserve"> Ocak 2020 </w:t>
      </w:r>
      <w:r>
        <w:rPr>
          <w:b/>
          <w:bCs/>
        </w:rPr>
        <w:t xml:space="preserve">Pazartesi günü saat 15.00’e </w:t>
      </w:r>
      <w:r w:rsidRPr="002F4A57">
        <w:rPr>
          <w:b/>
          <w:bCs/>
        </w:rPr>
        <w:t xml:space="preserve">kadar </w:t>
      </w:r>
      <w:r w:rsidRPr="002F4A57">
        <w:t>Genel Sekreterliğimize iletilmesini önemle bilgilerinize sunarız.</w:t>
      </w:r>
      <w:r w:rsidRPr="002F4A57">
        <w:rPr>
          <w:color w:val="000000"/>
        </w:rPr>
        <w:tab/>
        <w:t xml:space="preserve"> </w:t>
      </w:r>
    </w:p>
    <w:p w:rsidR="00F24290" w:rsidRDefault="00F24290" w:rsidP="00F24290">
      <w:pPr>
        <w:autoSpaceDE w:val="0"/>
        <w:autoSpaceDN w:val="0"/>
        <w:adjustRightInd w:val="0"/>
        <w:ind w:firstLine="709"/>
        <w:jc w:val="both"/>
        <w:rPr>
          <w:color w:val="000000"/>
        </w:rPr>
      </w:pPr>
    </w:p>
    <w:p w:rsidR="0066312D" w:rsidRPr="002F4A57" w:rsidRDefault="0066312D" w:rsidP="00F24290">
      <w:pPr>
        <w:autoSpaceDE w:val="0"/>
        <w:autoSpaceDN w:val="0"/>
        <w:adjustRightInd w:val="0"/>
        <w:ind w:firstLine="709"/>
        <w:jc w:val="both"/>
        <w:rPr>
          <w:color w:val="000000"/>
        </w:rPr>
      </w:pPr>
    </w:p>
    <w:p w:rsidR="00F24290" w:rsidRPr="002F4A57" w:rsidRDefault="00F24290" w:rsidP="00F24290">
      <w:pPr>
        <w:tabs>
          <w:tab w:val="left" w:pos="5610"/>
          <w:tab w:val="center" w:pos="6520"/>
        </w:tabs>
        <w:autoSpaceDE w:val="0"/>
        <w:autoSpaceDN w:val="0"/>
        <w:adjustRightInd w:val="0"/>
        <w:ind w:firstLine="5103"/>
        <w:jc w:val="center"/>
        <w:rPr>
          <w:i/>
          <w:iCs/>
          <w:color w:val="000000"/>
        </w:rPr>
      </w:pPr>
      <w:proofErr w:type="gramStart"/>
      <w:r w:rsidRPr="002F4A57">
        <w:rPr>
          <w:i/>
          <w:iCs/>
          <w:color w:val="000000"/>
        </w:rPr>
        <w:t>e</w:t>
      </w:r>
      <w:proofErr w:type="gramEnd"/>
      <w:r w:rsidRPr="002F4A57">
        <w:rPr>
          <w:i/>
          <w:iCs/>
          <w:color w:val="000000"/>
        </w:rPr>
        <w:t>-imzalıdır</w:t>
      </w:r>
    </w:p>
    <w:p w:rsidR="00F24290" w:rsidRPr="002F4A57" w:rsidRDefault="00F24290" w:rsidP="00F24290">
      <w:pPr>
        <w:autoSpaceDE w:val="0"/>
        <w:autoSpaceDN w:val="0"/>
        <w:adjustRightInd w:val="0"/>
        <w:ind w:firstLine="5103"/>
        <w:jc w:val="center"/>
        <w:rPr>
          <w:b/>
          <w:bCs/>
          <w:color w:val="000000"/>
        </w:rPr>
      </w:pPr>
      <w:r w:rsidRPr="002F4A57">
        <w:rPr>
          <w:b/>
          <w:bCs/>
          <w:color w:val="000000"/>
        </w:rPr>
        <w:t>Sertaç Ş. TORAMANOĞLU</w:t>
      </w:r>
    </w:p>
    <w:p w:rsidR="00F24290" w:rsidRPr="002F4A57" w:rsidRDefault="00F24290" w:rsidP="00F24290">
      <w:pPr>
        <w:autoSpaceDE w:val="0"/>
        <w:autoSpaceDN w:val="0"/>
        <w:adjustRightInd w:val="0"/>
        <w:ind w:firstLine="5103"/>
        <w:jc w:val="center"/>
        <w:rPr>
          <w:b/>
          <w:bCs/>
          <w:color w:val="000000"/>
        </w:rPr>
      </w:pPr>
      <w:r w:rsidRPr="002F4A57">
        <w:rPr>
          <w:b/>
          <w:bCs/>
          <w:color w:val="000000"/>
        </w:rPr>
        <w:t>Genel Sekreter a.</w:t>
      </w:r>
    </w:p>
    <w:p w:rsidR="00F24290" w:rsidRDefault="00F24290" w:rsidP="00F24290">
      <w:pPr>
        <w:autoSpaceDE w:val="0"/>
        <w:autoSpaceDN w:val="0"/>
        <w:adjustRightInd w:val="0"/>
        <w:ind w:firstLine="5103"/>
        <w:jc w:val="center"/>
        <w:rPr>
          <w:b/>
          <w:bCs/>
          <w:color w:val="000000"/>
        </w:rPr>
      </w:pPr>
      <w:r w:rsidRPr="002F4A57">
        <w:rPr>
          <w:b/>
          <w:bCs/>
          <w:color w:val="000000"/>
        </w:rPr>
        <w:t>Şube Müdürü</w:t>
      </w:r>
    </w:p>
    <w:p w:rsidR="00F24290" w:rsidRDefault="00F24290" w:rsidP="00F24290">
      <w:pPr>
        <w:tabs>
          <w:tab w:val="left" w:pos="851"/>
        </w:tabs>
        <w:rPr>
          <w:b/>
          <w:bCs/>
          <w:color w:val="000000"/>
        </w:rPr>
      </w:pPr>
    </w:p>
    <w:p w:rsidR="00F24290" w:rsidRDefault="00F24290" w:rsidP="00F24290">
      <w:pPr>
        <w:tabs>
          <w:tab w:val="left" w:pos="851"/>
        </w:tabs>
        <w:rPr>
          <w:b/>
          <w:bCs/>
          <w:color w:val="000000"/>
        </w:rPr>
      </w:pPr>
      <w:r>
        <w:rPr>
          <w:b/>
          <w:bCs/>
          <w:color w:val="000000"/>
        </w:rPr>
        <w:t>Ekler:</w:t>
      </w:r>
    </w:p>
    <w:p w:rsidR="00F24290" w:rsidRDefault="00F24290" w:rsidP="00F24290">
      <w:pPr>
        <w:tabs>
          <w:tab w:val="left" w:pos="851"/>
        </w:tabs>
      </w:pPr>
      <w:r>
        <w:rPr>
          <w:rFonts w:eastAsiaTheme="minorHAnsi"/>
          <w:b/>
          <w:bCs/>
          <w:lang w:eastAsia="en-US"/>
        </w:rPr>
        <w:t>Ek</w:t>
      </w:r>
      <w:r w:rsidR="0066312D">
        <w:rPr>
          <w:rFonts w:eastAsiaTheme="minorHAnsi"/>
          <w:b/>
          <w:bCs/>
          <w:lang w:eastAsia="en-US"/>
        </w:rPr>
        <w:t>-1</w:t>
      </w:r>
      <w:r>
        <w:rPr>
          <w:rFonts w:eastAsiaTheme="minorHAnsi"/>
          <w:b/>
          <w:bCs/>
          <w:lang w:eastAsia="en-US"/>
        </w:rPr>
        <w:t xml:space="preserve">: </w:t>
      </w:r>
      <w:hyperlink r:id="rId6" w:history="1">
        <w:r w:rsidRPr="00EF62C1">
          <w:rPr>
            <w:rStyle w:val="Kpr"/>
            <w:rFonts w:eastAsiaTheme="minorHAnsi"/>
            <w:lang w:eastAsia="en-US"/>
          </w:rPr>
          <w:t>Tebliğ Taslağı (5 sayfa)</w:t>
        </w:r>
      </w:hyperlink>
      <w:r w:rsidRPr="00632281">
        <w:rPr>
          <w:b/>
        </w:rPr>
        <w:t xml:space="preserve"> </w:t>
      </w:r>
    </w:p>
    <w:p w:rsidR="00CA0A79" w:rsidRDefault="00F24290" w:rsidP="00F24290">
      <w:pPr>
        <w:autoSpaceDE w:val="0"/>
        <w:autoSpaceDN w:val="0"/>
        <w:adjustRightInd w:val="0"/>
      </w:pPr>
      <w:r w:rsidRPr="00882D62">
        <w:rPr>
          <w:rFonts w:eastAsiaTheme="minorHAnsi"/>
          <w:b/>
          <w:lang w:eastAsia="en-US"/>
        </w:rPr>
        <w:t>Ek</w:t>
      </w:r>
      <w:r w:rsidR="0066312D">
        <w:rPr>
          <w:rFonts w:eastAsiaTheme="minorHAnsi"/>
          <w:b/>
          <w:lang w:eastAsia="en-US"/>
        </w:rPr>
        <w:t>-2</w:t>
      </w:r>
      <w:r w:rsidRPr="0066312D">
        <w:rPr>
          <w:rFonts w:eastAsiaTheme="minorHAnsi"/>
          <w:b/>
          <w:lang w:eastAsia="en-US"/>
        </w:rPr>
        <w:t>:</w:t>
      </w:r>
      <w:r w:rsidRPr="00882D62">
        <w:rPr>
          <w:rFonts w:eastAsiaTheme="minorHAnsi"/>
          <w:lang w:eastAsia="en-US"/>
        </w:rPr>
        <w:t xml:space="preserve"> </w:t>
      </w:r>
      <w:hyperlink r:id="rId7" w:history="1">
        <w:r w:rsidRPr="00EF62C1">
          <w:rPr>
            <w:rStyle w:val="Kpr"/>
            <w:rFonts w:eastAsiaTheme="minorHAnsi"/>
            <w:lang w:eastAsia="en-US"/>
          </w:rPr>
          <w:t>Görüş Formu (1 sayfa)</w:t>
        </w:r>
      </w:hyperlink>
    </w:p>
    <w:sectPr w:rsidR="00CA0A79" w:rsidSect="004365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A79" w:rsidRDefault="00443A79" w:rsidP="00CA0A79">
      <w:r>
        <w:separator/>
      </w:r>
    </w:p>
  </w:endnote>
  <w:endnote w:type="continuationSeparator" w:id="0">
    <w:p w:rsidR="00443A79" w:rsidRDefault="00443A79"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A79" w:rsidRDefault="00443A79" w:rsidP="00CA0A79">
      <w:r>
        <w:separator/>
      </w:r>
    </w:p>
  </w:footnote>
  <w:footnote w:type="continuationSeparator" w:id="0">
    <w:p w:rsidR="00443A79" w:rsidRDefault="00443A79"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CA0A79"/>
    <w:rsid w:val="00004B23"/>
    <w:rsid w:val="00025539"/>
    <w:rsid w:val="0006552F"/>
    <w:rsid w:val="00097373"/>
    <w:rsid w:val="00130616"/>
    <w:rsid w:val="001E2EB1"/>
    <w:rsid w:val="002404D6"/>
    <w:rsid w:val="002843C5"/>
    <w:rsid w:val="002A2A5D"/>
    <w:rsid w:val="002E1E12"/>
    <w:rsid w:val="00332F28"/>
    <w:rsid w:val="0043655A"/>
    <w:rsid w:val="00443A79"/>
    <w:rsid w:val="004619D4"/>
    <w:rsid w:val="00463AFB"/>
    <w:rsid w:val="00482DC6"/>
    <w:rsid w:val="004B58AF"/>
    <w:rsid w:val="004E006D"/>
    <w:rsid w:val="004E1D2E"/>
    <w:rsid w:val="005641F2"/>
    <w:rsid w:val="00572595"/>
    <w:rsid w:val="005A52B1"/>
    <w:rsid w:val="005D6F93"/>
    <w:rsid w:val="0066312D"/>
    <w:rsid w:val="006909EE"/>
    <w:rsid w:val="006A1E8D"/>
    <w:rsid w:val="006B0D6F"/>
    <w:rsid w:val="006D0263"/>
    <w:rsid w:val="00794A4B"/>
    <w:rsid w:val="007A1F73"/>
    <w:rsid w:val="00800A03"/>
    <w:rsid w:val="00890693"/>
    <w:rsid w:val="009364C1"/>
    <w:rsid w:val="009D3D9E"/>
    <w:rsid w:val="00A950A1"/>
    <w:rsid w:val="00AF16B6"/>
    <w:rsid w:val="00B02971"/>
    <w:rsid w:val="00B20F3F"/>
    <w:rsid w:val="00B40C74"/>
    <w:rsid w:val="00B472CF"/>
    <w:rsid w:val="00BA441D"/>
    <w:rsid w:val="00BB0D11"/>
    <w:rsid w:val="00BE482E"/>
    <w:rsid w:val="00C4521B"/>
    <w:rsid w:val="00C571BA"/>
    <w:rsid w:val="00CA0A79"/>
    <w:rsid w:val="00CF6FC9"/>
    <w:rsid w:val="00D36A57"/>
    <w:rsid w:val="00D55236"/>
    <w:rsid w:val="00D678DA"/>
    <w:rsid w:val="00DA2F5C"/>
    <w:rsid w:val="00DB2741"/>
    <w:rsid w:val="00E224E0"/>
    <w:rsid w:val="00E2768D"/>
    <w:rsid w:val="00E57DD9"/>
    <w:rsid w:val="00EC6822"/>
    <w:rsid w:val="00EF62C1"/>
    <w:rsid w:val="00F24290"/>
    <w:rsid w:val="00F73AA5"/>
    <w:rsid w:val="00FA37A8"/>
    <w:rsid w:val="00FE46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F24290"/>
    <w:rPr>
      <w:rFonts w:ascii="Tahoma" w:hAnsi="Tahoma" w:cs="Tahoma"/>
      <w:sz w:val="16"/>
      <w:szCs w:val="16"/>
    </w:rPr>
  </w:style>
  <w:style w:type="character" w:customStyle="1" w:styleId="BalonMetniChar">
    <w:name w:val="Balon Metni Char"/>
    <w:basedOn w:val="VarsaylanParagrafYazTipi"/>
    <w:link w:val="BalonMetni"/>
    <w:uiPriority w:val="99"/>
    <w:semiHidden/>
    <w:rsid w:val="00F24290"/>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ib.org.tr/files/downloads/sirkuler/2020026ek2.pdf"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ib.org.tr/files/downloads/sirkuler/2020026ek1.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10EFC"/>
    <w:rsid w:val="001916E5"/>
    <w:rsid w:val="00386D03"/>
    <w:rsid w:val="003B15BF"/>
    <w:rsid w:val="005203ED"/>
    <w:rsid w:val="006543CB"/>
    <w:rsid w:val="007D7B72"/>
    <w:rsid w:val="00A169FE"/>
    <w:rsid w:val="00B06CD4"/>
    <w:rsid w:val="00B3768E"/>
    <w:rsid w:val="00B716B6"/>
    <w:rsid w:val="00D01B03"/>
    <w:rsid w:val="00DB1816"/>
    <w:rsid w:val="00EF3C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1750</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Helal Akreditasyonun Askıya Alınması, Kapsamının Daraltılması veya Geri Çekilmesine ilişkin Usul ve Esaslara Dair Tebliğ Taslağı Hk.</dc:subject>
  <dc:creator>Kubra Aygun</dc:creator>
  <cp:keywords>15/01/2020</cp:keywords>
  <cp:lastModifiedBy>vedat.iyigun</cp:lastModifiedBy>
  <cp:revision>5</cp:revision>
  <dcterms:created xsi:type="dcterms:W3CDTF">2020-01-15T09:27:00Z</dcterms:created>
  <dcterms:modified xsi:type="dcterms:W3CDTF">2020-01-15T12:16:00Z</dcterms:modified>
  <cp:category>2020/209-00222</cp:category>
</cp:coreProperties>
</file>