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DEİK Yurtdışı Yatırımlar İş Konseyi’nin ana destekçisi olarak katkı verdiği </w:t>
      </w:r>
      <w:r>
        <w:rPr>
          <w:rStyle w:val="Gl"/>
          <w:rFonts w:ascii="Verdana" w:hAnsi="Verdana"/>
          <w:sz w:val="18"/>
          <w:szCs w:val="18"/>
        </w:rPr>
        <w:t xml:space="preserve">“UK </w:t>
      </w:r>
      <w:proofErr w:type="spellStart"/>
      <w:r>
        <w:rPr>
          <w:rStyle w:val="Gl"/>
          <w:rFonts w:ascii="Verdana" w:hAnsi="Verdana"/>
          <w:sz w:val="18"/>
          <w:szCs w:val="18"/>
        </w:rPr>
        <w:t>Turkish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Overseas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Investment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Forum” </w:t>
      </w:r>
      <w:r>
        <w:rPr>
          <w:rFonts w:ascii="Verdana" w:hAnsi="Verdana"/>
          <w:sz w:val="18"/>
          <w:szCs w:val="18"/>
        </w:rPr>
        <w:t>10 Mayıs 2018 tarihinde</w:t>
      </w:r>
      <w:r>
        <w:rPr>
          <w:rStyle w:val="Gl"/>
          <w:rFonts w:ascii="Verdana" w:hAnsi="Verdana"/>
          <w:sz w:val="18"/>
          <w:szCs w:val="18"/>
        </w:rPr>
        <w:t xml:space="preserve"> Londra’da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Conrad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</w:t>
      </w:r>
      <w:proofErr w:type="spellEnd"/>
      <w:r>
        <w:rPr>
          <w:rFonts w:ascii="Verdana" w:hAnsi="Verdana"/>
          <w:sz w:val="18"/>
          <w:szCs w:val="18"/>
        </w:rPr>
        <w:t xml:space="preserve"> James </w:t>
      </w:r>
      <w:proofErr w:type="spellStart"/>
      <w:r>
        <w:rPr>
          <w:rFonts w:ascii="Verdana" w:hAnsi="Verdana"/>
          <w:sz w:val="18"/>
          <w:szCs w:val="18"/>
        </w:rPr>
        <w:t>Hotel’de</w:t>
      </w:r>
      <w:proofErr w:type="spellEnd"/>
      <w:r>
        <w:rPr>
          <w:rFonts w:ascii="Verdana" w:hAnsi="Verdana"/>
          <w:sz w:val="18"/>
          <w:szCs w:val="18"/>
        </w:rPr>
        <w:t xml:space="preserve"> gerçekleşecektir.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İçerik ve konuları Türk yatırımcılarının talep ve ihtiyaçlarına göre tasarlanan konferansa, </w:t>
      </w:r>
      <w:r>
        <w:rPr>
          <w:rStyle w:val="Gl"/>
          <w:rFonts w:ascii="Verdana" w:hAnsi="Verdana"/>
          <w:sz w:val="18"/>
          <w:szCs w:val="18"/>
        </w:rPr>
        <w:t>yatırımlarını İngiltere</w:t>
      </w:r>
      <w:r>
        <w:rPr>
          <w:rFonts w:ascii="Verdana" w:hAnsi="Verdana"/>
          <w:sz w:val="18"/>
          <w:szCs w:val="18"/>
        </w:rPr>
        <w:t xml:space="preserve"> üzerinden </w:t>
      </w:r>
      <w:r>
        <w:rPr>
          <w:rStyle w:val="Gl"/>
          <w:rFonts w:ascii="Verdana" w:hAnsi="Verdana"/>
          <w:sz w:val="18"/>
          <w:szCs w:val="18"/>
        </w:rPr>
        <w:t>küreselleştirmeyi amaçlayan</w:t>
      </w:r>
      <w:r>
        <w:rPr>
          <w:rFonts w:ascii="Verdana" w:hAnsi="Verdana"/>
          <w:sz w:val="18"/>
          <w:szCs w:val="18"/>
        </w:rPr>
        <w:t xml:space="preserve"> şirketler ve bu şirketlere mali, hukuki ve idari yönden destekleyici hizmetler sunan temsilcilerin katılması beklenmektedir.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Style w:val="Gl"/>
          <w:rFonts w:ascii="Verdana" w:hAnsi="Verdana"/>
          <w:sz w:val="18"/>
          <w:szCs w:val="18"/>
        </w:rPr>
        <w:t>Dentons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, </w:t>
      </w:r>
      <w:proofErr w:type="spellStart"/>
      <w:r>
        <w:rPr>
          <w:rStyle w:val="Gl"/>
          <w:rFonts w:ascii="Verdana" w:hAnsi="Verdana"/>
          <w:sz w:val="18"/>
          <w:szCs w:val="18"/>
        </w:rPr>
        <w:t>Clifford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Chance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, </w:t>
      </w:r>
      <w:proofErr w:type="spellStart"/>
      <w:r>
        <w:rPr>
          <w:rStyle w:val="Gl"/>
          <w:rFonts w:ascii="Verdana" w:hAnsi="Verdana"/>
          <w:sz w:val="18"/>
          <w:szCs w:val="18"/>
        </w:rPr>
        <w:t>Dome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Group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, UK </w:t>
      </w:r>
      <w:proofErr w:type="spellStart"/>
      <w:r>
        <w:rPr>
          <w:rStyle w:val="Gl"/>
          <w:rFonts w:ascii="Verdana" w:hAnsi="Verdana"/>
          <w:sz w:val="18"/>
          <w:szCs w:val="18"/>
        </w:rPr>
        <w:t>Department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of </w:t>
      </w:r>
      <w:proofErr w:type="spellStart"/>
      <w:r>
        <w:rPr>
          <w:rStyle w:val="Gl"/>
          <w:rFonts w:ascii="Verdana" w:hAnsi="Verdana"/>
          <w:sz w:val="18"/>
          <w:szCs w:val="18"/>
        </w:rPr>
        <w:t>International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Trade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, BCCT ve TBCCI </w:t>
      </w:r>
      <w:r>
        <w:rPr>
          <w:rFonts w:ascii="Verdana" w:hAnsi="Verdana"/>
          <w:sz w:val="18"/>
          <w:szCs w:val="18"/>
        </w:rPr>
        <w:t xml:space="preserve">tarafından da desteklenen etkinlikte işlenecek ana temalar ve konuşmacılar aşağıda belirtildiği gibidir. </w:t>
      </w:r>
      <w:r>
        <w:rPr>
          <w:rStyle w:val="Gl"/>
          <w:rFonts w:ascii="Verdana" w:hAnsi="Verdana"/>
          <w:sz w:val="18"/>
          <w:szCs w:val="18"/>
        </w:rPr>
        <w:t>Detaylı programa linkten ulaşılabilir.</w:t>
      </w:r>
      <w:hyperlink r:id="rId4" w:history="1">
        <w:r>
          <w:rPr>
            <w:rStyle w:val="Kpr"/>
            <w:rFonts w:ascii="Verdana" w:hAnsi="Verdana"/>
            <w:sz w:val="18"/>
            <w:szCs w:val="18"/>
          </w:rPr>
          <w:t xml:space="preserve"> http://www.eelevents.co.uk/programme/UK-Turkish-Overseas-Investment-Forum-Brochure.pdf</w:t>
        </w:r>
      </w:hyperlink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ANA KONUŞMACILAR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H.E. </w:t>
      </w:r>
      <w:proofErr w:type="spellStart"/>
      <w:r>
        <w:rPr>
          <w:rStyle w:val="Gl"/>
          <w:rFonts w:ascii="Verdana" w:hAnsi="Verdana"/>
          <w:sz w:val="18"/>
          <w:szCs w:val="18"/>
        </w:rPr>
        <w:t>Abdurrahman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Bilgiç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Ambassador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Turkish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Republic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UK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H.E.</w:t>
      </w:r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Lord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Janvrin</w:t>
      </w:r>
      <w:proofErr w:type="spellEnd"/>
      <w:r>
        <w:rPr>
          <w:rFonts w:ascii="Verdana" w:hAnsi="Verdana"/>
          <w:sz w:val="18"/>
          <w:szCs w:val="18"/>
        </w:rPr>
        <w:t xml:space="preserve">, UK </w:t>
      </w:r>
      <w:proofErr w:type="spellStart"/>
      <w:r>
        <w:rPr>
          <w:rFonts w:ascii="Verdana" w:hAnsi="Verdana"/>
          <w:sz w:val="18"/>
          <w:szCs w:val="18"/>
        </w:rPr>
        <w:t>Turkey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Trade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Envoy</w:t>
      </w:r>
      <w:proofErr w:type="spellEnd"/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Style w:val="Gl"/>
          <w:rFonts w:ascii="Verdana" w:hAnsi="Verdana"/>
          <w:sz w:val="18"/>
          <w:szCs w:val="18"/>
        </w:rPr>
        <w:t>Volkan Kara,</w:t>
      </w:r>
      <w:r>
        <w:rPr>
          <w:rFonts w:ascii="Verdana" w:hAnsi="Verdana"/>
          <w:sz w:val="18"/>
          <w:szCs w:val="18"/>
        </w:rPr>
        <w:t xml:space="preserve"> DEIK </w:t>
      </w:r>
      <w:proofErr w:type="spellStart"/>
      <w:r>
        <w:rPr>
          <w:rFonts w:ascii="Verdana" w:hAnsi="Verdana"/>
          <w:sz w:val="18"/>
          <w:szCs w:val="18"/>
        </w:rPr>
        <w:t>Outbound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Investments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Business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Council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Chairman</w:t>
      </w:r>
      <w:proofErr w:type="spellEnd"/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Style w:val="Gl"/>
          <w:rFonts w:ascii="Verdana" w:hAnsi="Verdana"/>
          <w:sz w:val="18"/>
          <w:szCs w:val="18"/>
        </w:rPr>
        <w:t>Emma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Edhem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Chairwoman</w:t>
      </w:r>
      <w:proofErr w:type="spellEnd"/>
      <w:r>
        <w:rPr>
          <w:rFonts w:ascii="Verdana" w:hAnsi="Verdana"/>
          <w:sz w:val="18"/>
          <w:szCs w:val="18"/>
        </w:rPr>
        <w:t xml:space="preserve"> of TBBCI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Style w:val="Gl"/>
          <w:rFonts w:ascii="Verdana" w:hAnsi="Verdana"/>
          <w:sz w:val="18"/>
          <w:szCs w:val="18"/>
        </w:rPr>
        <w:t>Chris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Gaunt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Chairman</w:t>
      </w:r>
      <w:proofErr w:type="spellEnd"/>
      <w:r>
        <w:rPr>
          <w:rFonts w:ascii="Verdana" w:hAnsi="Verdana"/>
          <w:sz w:val="18"/>
          <w:szCs w:val="18"/>
        </w:rPr>
        <w:t xml:space="preserve"> BCCT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</w:t>
      </w:r>
      <w:r>
        <w:rPr>
          <w:rStyle w:val="Gl"/>
          <w:rFonts w:ascii="Verdana" w:hAnsi="Verdana"/>
          <w:sz w:val="18"/>
          <w:szCs w:val="18"/>
        </w:rPr>
        <w:t xml:space="preserve"> Barlas </w:t>
      </w:r>
      <w:proofErr w:type="spellStart"/>
      <w:r>
        <w:rPr>
          <w:rStyle w:val="Gl"/>
          <w:rFonts w:ascii="Verdana" w:hAnsi="Verdana"/>
          <w:sz w:val="18"/>
          <w:szCs w:val="18"/>
        </w:rPr>
        <w:t>Balcıoğlu</w:t>
      </w:r>
      <w:proofErr w:type="spellEnd"/>
      <w:r>
        <w:rPr>
          <w:rFonts w:ascii="Verdana" w:hAnsi="Verdana"/>
          <w:sz w:val="18"/>
          <w:szCs w:val="18"/>
        </w:rPr>
        <w:t xml:space="preserve">, Partner, </w:t>
      </w:r>
      <w:proofErr w:type="spellStart"/>
      <w:r>
        <w:rPr>
          <w:rFonts w:ascii="Verdana" w:hAnsi="Verdana"/>
          <w:sz w:val="18"/>
          <w:szCs w:val="18"/>
        </w:rPr>
        <w:t>Baseak</w:t>
      </w:r>
      <w:proofErr w:type="spellEnd"/>
      <w:r>
        <w:rPr>
          <w:rFonts w:ascii="Verdana" w:hAnsi="Verdana"/>
          <w:sz w:val="18"/>
          <w:szCs w:val="18"/>
        </w:rPr>
        <w:t xml:space="preserve"> &amp; </w:t>
      </w:r>
      <w:proofErr w:type="spellStart"/>
      <w:r>
        <w:rPr>
          <w:rFonts w:ascii="Verdana" w:hAnsi="Verdana"/>
          <w:sz w:val="18"/>
          <w:szCs w:val="18"/>
        </w:rPr>
        <w:t>Dentons</w:t>
      </w:r>
      <w:proofErr w:type="spellEnd"/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Style w:val="Gl"/>
          <w:rFonts w:ascii="Verdana" w:hAnsi="Verdana"/>
          <w:sz w:val="18"/>
          <w:szCs w:val="18"/>
        </w:rPr>
        <w:t>Phillip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Souta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Head</w:t>
      </w:r>
      <w:proofErr w:type="spellEnd"/>
      <w:r>
        <w:rPr>
          <w:rFonts w:ascii="Verdana" w:hAnsi="Verdana"/>
          <w:sz w:val="18"/>
          <w:szCs w:val="18"/>
        </w:rPr>
        <w:t xml:space="preserve"> of UK </w:t>
      </w:r>
      <w:proofErr w:type="spellStart"/>
      <w:r>
        <w:rPr>
          <w:rFonts w:ascii="Verdana" w:hAnsi="Verdana"/>
          <w:sz w:val="18"/>
          <w:szCs w:val="18"/>
        </w:rPr>
        <w:t>Public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Policy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Clifford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Chance</w:t>
      </w:r>
      <w:proofErr w:type="spellEnd"/>
      <w:r>
        <w:rPr>
          <w:rFonts w:ascii="Verdana" w:hAnsi="Verdana"/>
          <w:sz w:val="18"/>
          <w:szCs w:val="18"/>
        </w:rPr>
        <w:t xml:space="preserve"> LLP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Style w:val="Gl"/>
          <w:rFonts w:ascii="Verdana" w:hAnsi="Verdana"/>
          <w:sz w:val="18"/>
          <w:szCs w:val="18"/>
        </w:rPr>
        <w:t>Vomic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Shah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Regional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Head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Bus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Development</w:t>
      </w:r>
      <w:proofErr w:type="spellEnd"/>
      <w:r>
        <w:rPr>
          <w:rFonts w:ascii="Verdana" w:hAnsi="Verdana"/>
          <w:sz w:val="18"/>
          <w:szCs w:val="18"/>
        </w:rPr>
        <w:t xml:space="preserve"> UK </w:t>
      </w:r>
      <w:proofErr w:type="spellStart"/>
      <w:r>
        <w:rPr>
          <w:rFonts w:ascii="Verdana" w:hAnsi="Verdana"/>
          <w:sz w:val="18"/>
          <w:szCs w:val="18"/>
        </w:rPr>
        <w:t>Export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Finance</w:t>
      </w:r>
      <w:proofErr w:type="spellEnd"/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Style w:val="Gl"/>
          <w:rFonts w:ascii="Verdana" w:hAnsi="Verdana"/>
          <w:sz w:val="18"/>
          <w:szCs w:val="18"/>
        </w:rPr>
        <w:t>Antonio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Marsocci</w:t>
      </w:r>
      <w:proofErr w:type="spellEnd"/>
      <w:r>
        <w:rPr>
          <w:rStyle w:val="Gl"/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Managing</w:t>
      </w:r>
      <w:proofErr w:type="spellEnd"/>
      <w:r>
        <w:rPr>
          <w:rFonts w:ascii="Verdana" w:hAnsi="Verdana"/>
          <w:sz w:val="18"/>
          <w:szCs w:val="18"/>
        </w:rPr>
        <w:t xml:space="preserve"> Partner, </w:t>
      </w:r>
      <w:proofErr w:type="spellStart"/>
      <w:r>
        <w:rPr>
          <w:rFonts w:ascii="Verdana" w:hAnsi="Verdana"/>
          <w:sz w:val="18"/>
          <w:szCs w:val="18"/>
        </w:rPr>
        <w:t>Think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Positive</w:t>
      </w:r>
      <w:proofErr w:type="spellEnd"/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Style w:val="Gl"/>
          <w:rFonts w:ascii="Verdana" w:hAnsi="Verdana"/>
          <w:sz w:val="18"/>
          <w:szCs w:val="18"/>
        </w:rPr>
        <w:t>Omar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Majid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Director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Salonica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Gorup</w:t>
      </w:r>
      <w:proofErr w:type="spellEnd"/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</w:t>
      </w:r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David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Hutchings</w:t>
      </w:r>
      <w:proofErr w:type="spellEnd"/>
      <w:r>
        <w:rPr>
          <w:rStyle w:val="Gl"/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Head</w:t>
      </w:r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European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Investment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Strategy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Cushman</w:t>
      </w:r>
      <w:proofErr w:type="spellEnd"/>
      <w:r>
        <w:rPr>
          <w:rFonts w:ascii="Verdana" w:hAnsi="Verdana"/>
          <w:sz w:val="18"/>
          <w:szCs w:val="18"/>
        </w:rPr>
        <w:t xml:space="preserve"> &amp; </w:t>
      </w:r>
      <w:proofErr w:type="spellStart"/>
      <w:r>
        <w:rPr>
          <w:rFonts w:ascii="Verdana" w:hAnsi="Verdana"/>
          <w:sz w:val="18"/>
          <w:szCs w:val="18"/>
        </w:rPr>
        <w:t>Wakefield</w:t>
      </w:r>
      <w:proofErr w:type="spellEnd"/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Style w:val="Gl"/>
          <w:rFonts w:ascii="Verdana" w:hAnsi="Verdana"/>
          <w:sz w:val="18"/>
          <w:szCs w:val="18"/>
        </w:rPr>
        <w:t>Tylor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</w:t>
      </w:r>
      <w:proofErr w:type="spellStart"/>
      <w:r>
        <w:rPr>
          <w:rStyle w:val="Gl"/>
          <w:rFonts w:ascii="Verdana" w:hAnsi="Verdana"/>
          <w:sz w:val="18"/>
          <w:szCs w:val="18"/>
        </w:rPr>
        <w:t>Hartwell</w:t>
      </w:r>
      <w:proofErr w:type="spellEnd"/>
      <w:r>
        <w:rPr>
          <w:rStyle w:val="Gl"/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Head</w:t>
      </w:r>
      <w:proofErr w:type="spellEnd"/>
      <w:r>
        <w:rPr>
          <w:rFonts w:ascii="Verdana" w:hAnsi="Verdana"/>
          <w:sz w:val="18"/>
          <w:szCs w:val="18"/>
        </w:rPr>
        <w:t xml:space="preserve"> of Transport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Telco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Sumitomo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Mitsui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Banking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Corporation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Europe</w:t>
      </w:r>
      <w:proofErr w:type="spellEnd"/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KONFERANS BAŞLIKLARI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İngiltere Yatırım İklimi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proofErr w:type="spellStart"/>
      <w:r>
        <w:rPr>
          <w:rFonts w:ascii="Verdana" w:hAnsi="Verdana"/>
          <w:sz w:val="18"/>
          <w:szCs w:val="18"/>
        </w:rPr>
        <w:t>Brexit</w:t>
      </w:r>
      <w:proofErr w:type="spellEnd"/>
      <w:r>
        <w:rPr>
          <w:rFonts w:ascii="Verdana" w:hAnsi="Verdana"/>
          <w:sz w:val="18"/>
          <w:szCs w:val="18"/>
        </w:rPr>
        <w:t xml:space="preserve"> ve Yatırımcılara Bölgesel Etkileri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İngiltere Üzerinden Yatırımların Mali ve Hukuki Yapılandırılması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Yatırım Finansmanı ve Şirket Birleşme &amp; Satın almaları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Yurtdışı Altyapı ve Enerji Yatırımlarının Yapılandırılması ve Risk Yönetimi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İngiltere Perakende Pazar </w:t>
      </w:r>
      <w:proofErr w:type="spellStart"/>
      <w:r>
        <w:rPr>
          <w:rFonts w:ascii="Verdana" w:hAnsi="Verdana"/>
          <w:sz w:val="18"/>
          <w:szCs w:val="18"/>
        </w:rPr>
        <w:t>Penetrasyonu</w:t>
      </w:r>
      <w:proofErr w:type="spellEnd"/>
      <w:r>
        <w:rPr>
          <w:rFonts w:ascii="Verdana" w:hAnsi="Verdana"/>
          <w:sz w:val="18"/>
          <w:szCs w:val="18"/>
        </w:rPr>
        <w:t xml:space="preserve"> ve Trendler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Servet Yönetimi ve İngiltere Gayrimenkul Sektörü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DEİK üyeleri ve kurucu kuruluş temsilcileri %25 indirimli fiyatla konferansa kayıt olabilirler.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Katılımcılar dilerlerse, EEL </w:t>
      </w:r>
      <w:proofErr w:type="spellStart"/>
      <w:r>
        <w:rPr>
          <w:rFonts w:ascii="Verdana" w:hAnsi="Verdana"/>
          <w:sz w:val="18"/>
          <w:szCs w:val="18"/>
        </w:rPr>
        <w:t>Events</w:t>
      </w:r>
      <w:proofErr w:type="spellEnd"/>
      <w:r>
        <w:rPr>
          <w:rFonts w:ascii="Verdana" w:hAnsi="Verdana"/>
          <w:sz w:val="18"/>
          <w:szCs w:val="18"/>
        </w:rPr>
        <w:t xml:space="preserve"> şirketi tarafından düzenlenen etkinliğin ertesi gününde aynı yerde gerçekleşecek </w:t>
      </w:r>
      <w:r>
        <w:rPr>
          <w:rStyle w:val="Gl"/>
          <w:rFonts w:ascii="Verdana" w:hAnsi="Verdana"/>
          <w:sz w:val="18"/>
          <w:szCs w:val="18"/>
        </w:rPr>
        <w:t>“</w:t>
      </w:r>
      <w:proofErr w:type="spellStart"/>
      <w:r>
        <w:rPr>
          <w:rStyle w:val="Gl"/>
          <w:rFonts w:ascii="Verdana" w:hAnsi="Verdana"/>
          <w:sz w:val="18"/>
          <w:szCs w:val="18"/>
        </w:rPr>
        <w:t>Invest</w:t>
      </w:r>
      <w:proofErr w:type="spellEnd"/>
      <w:r>
        <w:rPr>
          <w:rStyle w:val="Gl"/>
          <w:rFonts w:ascii="Verdana" w:hAnsi="Verdana"/>
          <w:sz w:val="18"/>
          <w:szCs w:val="18"/>
        </w:rPr>
        <w:t xml:space="preserve"> in </w:t>
      </w:r>
      <w:proofErr w:type="spellStart"/>
      <w:r>
        <w:rPr>
          <w:rStyle w:val="Gl"/>
          <w:rFonts w:ascii="Verdana" w:hAnsi="Verdana"/>
          <w:sz w:val="18"/>
          <w:szCs w:val="18"/>
        </w:rPr>
        <w:t>Turkey</w:t>
      </w:r>
      <w:proofErr w:type="spellEnd"/>
      <w:r>
        <w:rPr>
          <w:rStyle w:val="Gl"/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 etkinliğine de kayıt olabilir. Linkten ikinci gün programına ulaşabilirsiniz.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hyperlink r:id="rId5" w:history="1">
        <w:r>
          <w:rPr>
            <w:rStyle w:val="Kpr"/>
            <w:rFonts w:ascii="Verdana" w:hAnsi="Verdana"/>
            <w:sz w:val="18"/>
            <w:szCs w:val="18"/>
          </w:rPr>
          <w:t>http://www.eelevents.co.uk/programme/Invest-in-Turkey-2018-Brochure.pdf</w:t>
        </w:r>
      </w:hyperlink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 türlü sorunuz ve kayıt işlemleri için </w:t>
      </w:r>
      <w:hyperlink r:id="rId6" w:history="1">
        <w:r>
          <w:rPr>
            <w:rStyle w:val="Kpr"/>
            <w:rFonts w:ascii="Verdana" w:hAnsi="Verdana"/>
            <w:sz w:val="18"/>
            <w:szCs w:val="18"/>
          </w:rPr>
          <w:t>emine.acar@eelevents.co.uk</w:t>
        </w:r>
      </w:hyperlink>
      <w:r>
        <w:rPr>
          <w:rFonts w:ascii="Verdana" w:hAnsi="Verdana"/>
          <w:sz w:val="18"/>
          <w:szCs w:val="18"/>
        </w:rPr>
        <w:t xml:space="preserve"> adresinden organizasyon ile iletişime geçebilirsiniz. </w:t>
      </w:r>
    </w:p>
    <w:p w:rsidR="00852231" w:rsidRDefault="00852231" w:rsidP="008522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C485A" w:rsidRDefault="00FC485A"/>
    <w:sectPr w:rsidR="00FC485A" w:rsidSect="00FC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231"/>
    <w:rsid w:val="00852231"/>
    <w:rsid w:val="00FC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3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223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52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ne.acar@eelevents.co.uk" TargetMode="External"/><Relationship Id="rId5" Type="http://schemas.openxmlformats.org/officeDocument/2006/relationships/hyperlink" Target="http://www.eelevents.co.uk/programme/Invest-in-Turkey-2018-Brochure.pdf" TargetMode="External"/><Relationship Id="rId4" Type="http://schemas.openxmlformats.org/officeDocument/2006/relationships/hyperlink" Target="http://www.eelevents.co.uk/programme/UK-Turkish-Overseas-Investment-Forum-Brochure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Heart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vedat.iyigun</dc:creator>
  <cp:lastModifiedBy>vedat.iyigun</cp:lastModifiedBy>
  <cp:revision>1</cp:revision>
  <dcterms:created xsi:type="dcterms:W3CDTF">2018-04-11T07:46:00Z</dcterms:created>
  <dcterms:modified xsi:type="dcterms:W3CDTF">2018-04-11T07:46:00Z</dcterms:modified>
</cp:coreProperties>
</file>