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D21" w:rsidRPr="004F2D21" w:rsidRDefault="004F2D21" w:rsidP="004F2D21">
      <w:pPr>
        <w:spacing w:before="300" w:after="150" w:line="240" w:lineRule="auto"/>
        <w:outlineLvl w:val="2"/>
        <w:rPr>
          <w:rFonts w:ascii="inherit" w:eastAsia="Times New Roman" w:hAnsi="inherit" w:cs="Helvetica"/>
          <w:color w:val="494949"/>
          <w:sz w:val="36"/>
          <w:szCs w:val="36"/>
          <w:lang w:eastAsia="tr-TR"/>
        </w:rPr>
      </w:pPr>
      <w:r w:rsidRPr="004F2D21">
        <w:rPr>
          <w:rFonts w:ascii="inherit" w:eastAsia="Times New Roman" w:hAnsi="inherit" w:cs="Helvetica"/>
          <w:b/>
          <w:bCs/>
          <w:color w:val="494949"/>
          <w:sz w:val="36"/>
          <w:szCs w:val="36"/>
          <w:lang w:eastAsia="tr-TR"/>
        </w:rPr>
        <w:t>FUAR VE HEYET // 82. Uluslararası Selanik Ticaret Fuarı Milli Katılım Organizasyonu</w:t>
      </w:r>
      <w:r w:rsidRPr="004F2D21">
        <w:rPr>
          <w:rFonts w:ascii="inherit" w:eastAsia="Times New Roman" w:hAnsi="inherit" w:cs="Helvetica"/>
          <w:color w:val="494949"/>
          <w:sz w:val="36"/>
          <w:szCs w:val="36"/>
          <w:lang w:eastAsia="tr-TR"/>
        </w:rPr>
        <w:br/>
      </w:r>
    </w:p>
    <w:p w:rsidR="004F2D21" w:rsidRPr="004F2D21" w:rsidRDefault="004F2D21" w:rsidP="004F2D21">
      <w:pPr>
        <w:spacing w:after="150" w:line="240" w:lineRule="auto"/>
        <w:jc w:val="both"/>
        <w:rPr>
          <w:rFonts w:ascii="Roboto" w:eastAsia="Times New Roman" w:hAnsi="Roboto" w:cs="Helvetica"/>
          <w:color w:val="494949"/>
          <w:sz w:val="24"/>
          <w:szCs w:val="24"/>
          <w:lang w:eastAsia="tr-TR"/>
        </w:rPr>
      </w:pPr>
      <w:r w:rsidRPr="004F2D21">
        <w:rPr>
          <w:rFonts w:ascii="Roboto" w:eastAsia="Times New Roman" w:hAnsi="Roboto" w:cs="Helvetica"/>
          <w:color w:val="494949"/>
          <w:sz w:val="24"/>
          <w:szCs w:val="24"/>
          <w:lang w:eastAsia="tr-TR"/>
        </w:rPr>
        <w:t xml:space="preserve">Genel Sekreterliğimizce, ihracatımızı ve komşu ülkelerle ticaretimizi geliştirmek amacıyla, Yunanistan’ın Selanik şehrinde 9-17 Eylül 2017 tarihlerinden gerçekleştirilecek TIF- </w:t>
      </w:r>
      <w:proofErr w:type="spellStart"/>
      <w:r w:rsidRPr="004F2D21">
        <w:rPr>
          <w:rFonts w:ascii="Roboto" w:eastAsia="Times New Roman" w:hAnsi="Roboto" w:cs="Helvetica"/>
          <w:color w:val="494949"/>
          <w:sz w:val="24"/>
          <w:szCs w:val="24"/>
          <w:lang w:eastAsia="tr-TR"/>
        </w:rPr>
        <w:t>Thessaloniki</w:t>
      </w:r>
      <w:proofErr w:type="spellEnd"/>
      <w:r w:rsidRPr="004F2D21">
        <w:rPr>
          <w:rFonts w:ascii="Roboto" w:eastAsia="Times New Roman" w:hAnsi="Roboto" w:cs="Helvetica"/>
          <w:color w:val="494949"/>
          <w:sz w:val="24"/>
          <w:szCs w:val="24"/>
          <w:lang w:eastAsia="tr-TR"/>
        </w:rPr>
        <w:t xml:space="preserve"> </w:t>
      </w:r>
      <w:proofErr w:type="spellStart"/>
      <w:r w:rsidRPr="004F2D21">
        <w:rPr>
          <w:rFonts w:ascii="Roboto" w:eastAsia="Times New Roman" w:hAnsi="Roboto" w:cs="Helvetica"/>
          <w:color w:val="494949"/>
          <w:sz w:val="24"/>
          <w:szCs w:val="24"/>
          <w:lang w:eastAsia="tr-TR"/>
        </w:rPr>
        <w:t>International</w:t>
      </w:r>
      <w:proofErr w:type="spellEnd"/>
      <w:r w:rsidRPr="004F2D21">
        <w:rPr>
          <w:rFonts w:ascii="Roboto" w:eastAsia="Times New Roman" w:hAnsi="Roboto" w:cs="Helvetica"/>
          <w:color w:val="494949"/>
          <w:sz w:val="24"/>
          <w:szCs w:val="24"/>
          <w:lang w:eastAsia="tr-TR"/>
        </w:rPr>
        <w:t xml:space="preserve"> </w:t>
      </w:r>
      <w:proofErr w:type="spellStart"/>
      <w:r w:rsidRPr="004F2D21">
        <w:rPr>
          <w:rFonts w:ascii="Roboto" w:eastAsia="Times New Roman" w:hAnsi="Roboto" w:cs="Helvetica"/>
          <w:color w:val="494949"/>
          <w:sz w:val="24"/>
          <w:szCs w:val="24"/>
          <w:lang w:eastAsia="tr-TR"/>
        </w:rPr>
        <w:t>Fair</w:t>
      </w:r>
      <w:proofErr w:type="spellEnd"/>
      <w:r w:rsidRPr="004F2D21">
        <w:rPr>
          <w:rFonts w:ascii="Roboto" w:eastAsia="Times New Roman" w:hAnsi="Roboto" w:cs="Helvetica"/>
          <w:color w:val="494949"/>
          <w:sz w:val="24"/>
          <w:szCs w:val="24"/>
          <w:lang w:eastAsia="tr-TR"/>
        </w:rPr>
        <w:t xml:space="preserve"> 2017 (Uluslararası Selanik Fuarı) Fuarına Türkiye milli katılım organizasyonu düzenlenmesi planlanmaktadır. </w:t>
      </w:r>
    </w:p>
    <w:p w:rsidR="004F2D21" w:rsidRPr="004F2D21" w:rsidRDefault="004F2D21" w:rsidP="004F2D21">
      <w:pPr>
        <w:spacing w:after="150" w:line="240" w:lineRule="auto"/>
        <w:jc w:val="both"/>
        <w:rPr>
          <w:rFonts w:ascii="Roboto" w:eastAsia="Times New Roman" w:hAnsi="Roboto" w:cs="Helvetica"/>
          <w:color w:val="494949"/>
          <w:sz w:val="24"/>
          <w:szCs w:val="24"/>
          <w:lang w:eastAsia="tr-TR"/>
        </w:rPr>
      </w:pPr>
      <w:r w:rsidRPr="004F2D21">
        <w:rPr>
          <w:rFonts w:ascii="Roboto" w:eastAsia="Times New Roman" w:hAnsi="Roboto" w:cs="Helvetica"/>
          <w:color w:val="494949"/>
          <w:sz w:val="24"/>
          <w:szCs w:val="24"/>
          <w:lang w:eastAsia="tr-TR"/>
        </w:rPr>
        <w:t xml:space="preserve">Ülkemiz ihracatı içerisinde yaklaşık %5’lik paya sahip Yunanistan, özellikle sanayi ürünlerindeki sınırlı üretim </w:t>
      </w:r>
      <w:proofErr w:type="gramStart"/>
      <w:r w:rsidRPr="004F2D21">
        <w:rPr>
          <w:rFonts w:ascii="Roboto" w:eastAsia="Times New Roman" w:hAnsi="Roboto" w:cs="Helvetica"/>
          <w:color w:val="494949"/>
          <w:sz w:val="24"/>
          <w:szCs w:val="24"/>
          <w:lang w:eastAsia="tr-TR"/>
        </w:rPr>
        <w:t>imkanları</w:t>
      </w:r>
      <w:proofErr w:type="gramEnd"/>
      <w:r w:rsidRPr="004F2D21">
        <w:rPr>
          <w:rFonts w:ascii="Roboto" w:eastAsia="Times New Roman" w:hAnsi="Roboto" w:cs="Helvetica"/>
          <w:color w:val="494949"/>
          <w:sz w:val="24"/>
          <w:szCs w:val="24"/>
          <w:lang w:eastAsia="tr-TR"/>
        </w:rPr>
        <w:t xml:space="preserve"> nedeniyle toplam talebinin %80’lere varan oranlardaki kısmını ithalat yoluyla karşılamaktadır. Diğer yandan, yılda 26 milyon turist ağırlayan bir ülke konumundadır. Yunanistan’a olan ihracatımızı arttırmak için, bu ülkenin en büyük ticari fuarı olan 82. Uluslararası Selanik Fuarı en uygun mecra olarak görüldüğünden katılım kararı alınmıştır. Söz konusu Fuar kapsamında ülke katılım alanlarının yanı sıra girişimcilik-</w:t>
      </w:r>
      <w:proofErr w:type="spellStart"/>
      <w:r w:rsidRPr="004F2D21">
        <w:rPr>
          <w:rFonts w:ascii="Roboto" w:eastAsia="Times New Roman" w:hAnsi="Roboto" w:cs="Helvetica"/>
          <w:color w:val="494949"/>
          <w:sz w:val="24"/>
          <w:szCs w:val="24"/>
          <w:lang w:eastAsia="tr-TR"/>
        </w:rPr>
        <w:t>inovasyon</w:t>
      </w:r>
      <w:proofErr w:type="spellEnd"/>
      <w:r w:rsidRPr="004F2D21">
        <w:rPr>
          <w:rFonts w:ascii="Roboto" w:eastAsia="Times New Roman" w:hAnsi="Roboto" w:cs="Helvetica"/>
          <w:color w:val="494949"/>
          <w:sz w:val="24"/>
          <w:szCs w:val="24"/>
          <w:lang w:eastAsia="tr-TR"/>
        </w:rPr>
        <w:t>, teknoloji-</w:t>
      </w:r>
      <w:proofErr w:type="spellStart"/>
      <w:r w:rsidRPr="004F2D21">
        <w:rPr>
          <w:rFonts w:ascii="Roboto" w:eastAsia="Times New Roman" w:hAnsi="Roboto" w:cs="Helvetica"/>
          <w:color w:val="494949"/>
          <w:sz w:val="24"/>
          <w:szCs w:val="24"/>
          <w:lang w:eastAsia="tr-TR"/>
        </w:rPr>
        <w:t>hi</w:t>
      </w:r>
      <w:proofErr w:type="spellEnd"/>
      <w:r w:rsidRPr="004F2D21">
        <w:rPr>
          <w:rFonts w:ascii="Roboto" w:eastAsia="Times New Roman" w:hAnsi="Roboto" w:cs="Helvetica"/>
          <w:color w:val="494949"/>
          <w:sz w:val="24"/>
          <w:szCs w:val="24"/>
          <w:lang w:eastAsia="tr-TR"/>
        </w:rPr>
        <w:t>-</w:t>
      </w:r>
      <w:proofErr w:type="spellStart"/>
      <w:r w:rsidRPr="004F2D21">
        <w:rPr>
          <w:rFonts w:ascii="Roboto" w:eastAsia="Times New Roman" w:hAnsi="Roboto" w:cs="Helvetica"/>
          <w:color w:val="494949"/>
          <w:sz w:val="24"/>
          <w:szCs w:val="24"/>
          <w:lang w:eastAsia="tr-TR"/>
        </w:rPr>
        <w:t>tech</w:t>
      </w:r>
      <w:proofErr w:type="spellEnd"/>
      <w:r w:rsidRPr="004F2D21">
        <w:rPr>
          <w:rFonts w:ascii="Roboto" w:eastAsia="Times New Roman" w:hAnsi="Roboto" w:cs="Helvetica"/>
          <w:color w:val="494949"/>
          <w:sz w:val="24"/>
          <w:szCs w:val="24"/>
          <w:lang w:eastAsia="tr-TR"/>
        </w:rPr>
        <w:t xml:space="preserve">, e-oyunlar, kitap festivali, enerji ve inşaat, otomotiv, mobilya-dekorasyon, güzellik ürünleri bölümleri yer almaktadır. Fuar 210.000’i aşkın yerli ve yabancı ziyaretçisi ile Yunanistan’ın ekonomik, sosyal, kültürel ve finansal en önemli organizasyonudur. Fuara ilişkin detaylı bilgiye </w:t>
      </w:r>
      <w:hyperlink r:id="rId4" w:tgtFrame="_blank" w:history="1">
        <w:r w:rsidRPr="004F2D21">
          <w:rPr>
            <w:rFonts w:ascii="Roboto" w:eastAsia="Times New Roman" w:hAnsi="Roboto" w:cs="Helvetica"/>
            <w:color w:val="337AB7"/>
            <w:sz w:val="24"/>
            <w:szCs w:val="24"/>
            <w:u w:val="single"/>
            <w:lang w:eastAsia="tr-TR"/>
          </w:rPr>
          <w:t xml:space="preserve">http://tif.helexpo.gr/en </w:t>
        </w:r>
      </w:hyperlink>
      <w:r w:rsidRPr="004F2D21">
        <w:rPr>
          <w:rFonts w:ascii="Roboto" w:eastAsia="Times New Roman" w:hAnsi="Roboto" w:cs="Helvetica"/>
          <w:color w:val="494949"/>
          <w:sz w:val="24"/>
          <w:szCs w:val="24"/>
          <w:lang w:eastAsia="tr-TR"/>
        </w:rPr>
        <w:t xml:space="preserve">adresinden ulaşılabilmektedir. </w:t>
      </w:r>
    </w:p>
    <w:p w:rsidR="004F2D21" w:rsidRPr="004F2D21" w:rsidRDefault="004F2D21" w:rsidP="004F2D21">
      <w:pPr>
        <w:spacing w:after="150" w:line="240" w:lineRule="auto"/>
        <w:jc w:val="both"/>
        <w:rPr>
          <w:rFonts w:ascii="Roboto" w:eastAsia="Times New Roman" w:hAnsi="Roboto" w:cs="Helvetica"/>
          <w:color w:val="494949"/>
          <w:sz w:val="24"/>
          <w:szCs w:val="24"/>
          <w:lang w:eastAsia="tr-TR"/>
        </w:rPr>
      </w:pPr>
      <w:r w:rsidRPr="004F2D21">
        <w:rPr>
          <w:rFonts w:ascii="Roboto" w:eastAsia="Times New Roman" w:hAnsi="Roboto" w:cs="Helvetica"/>
          <w:color w:val="494949"/>
          <w:sz w:val="24"/>
          <w:szCs w:val="24"/>
          <w:lang w:eastAsia="tr-TR"/>
        </w:rPr>
        <w:t xml:space="preserve">Ayrıca, milli katılım organizasyonu düzenlenmesi halinde, söz konusu Fuar katılımcıları için ikili iş görüşmelerinin de organize edilmesi planlanmaktadır. </w:t>
      </w:r>
    </w:p>
    <w:p w:rsidR="004F2D21" w:rsidRPr="004F2D21" w:rsidRDefault="004F2D21" w:rsidP="004F2D21">
      <w:pPr>
        <w:spacing w:after="150" w:line="240" w:lineRule="auto"/>
        <w:jc w:val="both"/>
        <w:rPr>
          <w:rFonts w:ascii="Roboto" w:eastAsia="Times New Roman" w:hAnsi="Roboto" w:cs="Helvetica"/>
          <w:color w:val="494949"/>
          <w:sz w:val="24"/>
          <w:szCs w:val="24"/>
          <w:lang w:eastAsia="tr-TR"/>
        </w:rPr>
      </w:pPr>
      <w:r w:rsidRPr="004F2D21">
        <w:rPr>
          <w:rFonts w:ascii="Roboto" w:eastAsia="Times New Roman" w:hAnsi="Roboto" w:cs="Helvetica"/>
          <w:color w:val="494949"/>
          <w:sz w:val="24"/>
          <w:szCs w:val="24"/>
          <w:lang w:eastAsia="tr-TR"/>
        </w:rPr>
        <w:t xml:space="preserve">Fuar katılım bedeli nakliye hariç 450 €/m², nakliye </w:t>
      </w:r>
      <w:proofErr w:type="gramStart"/>
      <w:r w:rsidRPr="004F2D21">
        <w:rPr>
          <w:rFonts w:ascii="Roboto" w:eastAsia="Times New Roman" w:hAnsi="Roboto" w:cs="Helvetica"/>
          <w:color w:val="494949"/>
          <w:sz w:val="24"/>
          <w:szCs w:val="24"/>
          <w:lang w:eastAsia="tr-TR"/>
        </w:rPr>
        <w:t>dahil</w:t>
      </w:r>
      <w:proofErr w:type="gramEnd"/>
      <w:r w:rsidRPr="004F2D21">
        <w:rPr>
          <w:rFonts w:ascii="Roboto" w:eastAsia="Times New Roman" w:hAnsi="Roboto" w:cs="Helvetica"/>
          <w:color w:val="494949"/>
          <w:sz w:val="24"/>
          <w:szCs w:val="24"/>
          <w:lang w:eastAsia="tr-TR"/>
        </w:rPr>
        <w:t xml:space="preserve"> 490 €/m²’</w:t>
      </w:r>
      <w:proofErr w:type="spellStart"/>
      <w:r w:rsidRPr="004F2D21">
        <w:rPr>
          <w:rFonts w:ascii="Roboto" w:eastAsia="Times New Roman" w:hAnsi="Roboto" w:cs="Helvetica"/>
          <w:color w:val="494949"/>
          <w:sz w:val="24"/>
          <w:szCs w:val="24"/>
          <w:lang w:eastAsia="tr-TR"/>
        </w:rPr>
        <w:t>dir</w:t>
      </w:r>
      <w:proofErr w:type="spellEnd"/>
      <w:r w:rsidRPr="004F2D21">
        <w:rPr>
          <w:rFonts w:ascii="Roboto" w:eastAsia="Times New Roman" w:hAnsi="Roboto" w:cs="Helvetica"/>
          <w:color w:val="494949"/>
          <w:sz w:val="24"/>
          <w:szCs w:val="24"/>
          <w:lang w:eastAsia="tr-TR"/>
        </w:rPr>
        <w:t xml:space="preserve">. Katılım bedeline </w:t>
      </w:r>
      <w:proofErr w:type="spellStart"/>
      <w:r w:rsidRPr="004F2D21">
        <w:rPr>
          <w:rFonts w:ascii="Roboto" w:eastAsia="Times New Roman" w:hAnsi="Roboto" w:cs="Helvetica"/>
          <w:color w:val="494949"/>
          <w:sz w:val="24"/>
          <w:szCs w:val="24"/>
          <w:lang w:eastAsia="tr-TR"/>
        </w:rPr>
        <w:t>stand</w:t>
      </w:r>
      <w:proofErr w:type="spellEnd"/>
      <w:r w:rsidRPr="004F2D21">
        <w:rPr>
          <w:rFonts w:ascii="Roboto" w:eastAsia="Times New Roman" w:hAnsi="Roboto" w:cs="Helvetica"/>
          <w:color w:val="494949"/>
          <w:sz w:val="24"/>
          <w:szCs w:val="24"/>
          <w:lang w:eastAsia="tr-TR"/>
        </w:rPr>
        <w:t xml:space="preserve"> kirası, </w:t>
      </w:r>
      <w:proofErr w:type="spellStart"/>
      <w:r w:rsidRPr="004F2D21">
        <w:rPr>
          <w:rFonts w:ascii="Roboto" w:eastAsia="Times New Roman" w:hAnsi="Roboto" w:cs="Helvetica"/>
          <w:color w:val="494949"/>
          <w:sz w:val="24"/>
          <w:szCs w:val="24"/>
          <w:lang w:eastAsia="tr-TR"/>
        </w:rPr>
        <w:t>stand</w:t>
      </w:r>
      <w:proofErr w:type="spellEnd"/>
      <w:r w:rsidRPr="004F2D21">
        <w:rPr>
          <w:rFonts w:ascii="Roboto" w:eastAsia="Times New Roman" w:hAnsi="Roboto" w:cs="Helvetica"/>
          <w:color w:val="494949"/>
          <w:sz w:val="24"/>
          <w:szCs w:val="24"/>
          <w:lang w:eastAsia="tr-TR"/>
        </w:rPr>
        <w:t xml:space="preserve"> </w:t>
      </w:r>
      <w:proofErr w:type="spellStart"/>
      <w:r w:rsidRPr="004F2D21">
        <w:rPr>
          <w:rFonts w:ascii="Roboto" w:eastAsia="Times New Roman" w:hAnsi="Roboto" w:cs="Helvetica"/>
          <w:color w:val="494949"/>
          <w:sz w:val="24"/>
          <w:szCs w:val="24"/>
          <w:lang w:eastAsia="tr-TR"/>
        </w:rPr>
        <w:t>dekarasyonu</w:t>
      </w:r>
      <w:proofErr w:type="spellEnd"/>
      <w:r w:rsidRPr="004F2D21">
        <w:rPr>
          <w:rFonts w:ascii="Roboto" w:eastAsia="Times New Roman" w:hAnsi="Roboto" w:cs="Helvetica"/>
          <w:color w:val="494949"/>
          <w:sz w:val="24"/>
          <w:szCs w:val="24"/>
          <w:lang w:eastAsia="tr-TR"/>
        </w:rPr>
        <w:t xml:space="preserve">, aydınlatma giderleri, nakliye, güvenlik, internet bağlantısı, fuar alanında yer alacak reklam ve tanıtım giderleri, B2B iş görüşmeleri </w:t>
      </w:r>
      <w:proofErr w:type="gramStart"/>
      <w:r w:rsidRPr="004F2D21">
        <w:rPr>
          <w:rFonts w:ascii="Roboto" w:eastAsia="Times New Roman" w:hAnsi="Roboto" w:cs="Helvetica"/>
          <w:color w:val="494949"/>
          <w:sz w:val="24"/>
          <w:szCs w:val="24"/>
          <w:lang w:eastAsia="tr-TR"/>
        </w:rPr>
        <w:t>dahildir</w:t>
      </w:r>
      <w:proofErr w:type="gramEnd"/>
      <w:r w:rsidRPr="004F2D21">
        <w:rPr>
          <w:rFonts w:ascii="Roboto" w:eastAsia="Times New Roman" w:hAnsi="Roboto" w:cs="Helvetica"/>
          <w:color w:val="494949"/>
          <w:sz w:val="24"/>
          <w:szCs w:val="24"/>
          <w:lang w:eastAsia="tr-TR"/>
        </w:rPr>
        <w:t xml:space="preserve">. Fuara ilişkin resmi başvurular T.C Ekonomi Bakanlığı nezdinde yapılacak olup, </w:t>
      </w:r>
      <w:r w:rsidRPr="004F2D21">
        <w:rPr>
          <w:rFonts w:ascii="Roboto" w:eastAsia="Times New Roman" w:hAnsi="Roboto" w:cs="Helvetica"/>
          <w:color w:val="494949"/>
          <w:sz w:val="24"/>
          <w:szCs w:val="24"/>
          <w:u w:val="single"/>
          <w:lang w:eastAsia="tr-TR"/>
        </w:rPr>
        <w:t>fuarın destek kapsamına alınması halinde</w:t>
      </w:r>
      <w:r w:rsidRPr="004F2D21">
        <w:rPr>
          <w:rFonts w:ascii="Roboto" w:eastAsia="Times New Roman" w:hAnsi="Roboto" w:cs="Helvetica"/>
          <w:color w:val="494949"/>
          <w:sz w:val="24"/>
          <w:szCs w:val="24"/>
          <w:lang w:eastAsia="tr-TR"/>
        </w:rPr>
        <w:t xml:space="preserve"> katılım bedeli Bakanlıkça belirlenecek oranda (en fazla 50.000.-Türk Lirası) desteklenecektir. </w:t>
      </w:r>
    </w:p>
    <w:p w:rsidR="004F2D21" w:rsidRPr="004F2D21" w:rsidRDefault="004F2D21" w:rsidP="004F2D21">
      <w:pPr>
        <w:spacing w:after="150" w:line="240" w:lineRule="auto"/>
        <w:jc w:val="both"/>
        <w:rPr>
          <w:rFonts w:ascii="Roboto" w:eastAsia="Times New Roman" w:hAnsi="Roboto" w:cs="Helvetica"/>
          <w:color w:val="494949"/>
          <w:sz w:val="24"/>
          <w:szCs w:val="24"/>
          <w:lang w:eastAsia="tr-TR"/>
        </w:rPr>
      </w:pPr>
      <w:r w:rsidRPr="004F2D21">
        <w:rPr>
          <w:rFonts w:ascii="Roboto" w:eastAsia="Times New Roman" w:hAnsi="Roboto" w:cs="Helvetica"/>
          <w:color w:val="494949"/>
          <w:sz w:val="24"/>
          <w:szCs w:val="24"/>
          <w:lang w:eastAsia="tr-TR"/>
        </w:rPr>
        <w:t xml:space="preserve">Fuar ön talep toplama çalışmalarımız başlamış olup, ilgilenen firmaların en geç 25 Mayıs 2017 Perşembe günü mesai bitimine kadar </w:t>
      </w:r>
      <w:hyperlink r:id="rId5" w:tgtFrame="_blank" w:history="1">
        <w:r w:rsidRPr="004F2D21">
          <w:rPr>
            <w:rFonts w:ascii="Roboto" w:eastAsia="Times New Roman" w:hAnsi="Roboto" w:cs="Helvetica"/>
            <w:color w:val="337AB7"/>
            <w:sz w:val="24"/>
            <w:szCs w:val="24"/>
            <w:u w:val="single"/>
            <w:lang w:eastAsia="tr-TR"/>
          </w:rPr>
          <w:t xml:space="preserve">ön talep formunu </w:t>
        </w:r>
      </w:hyperlink>
      <w:r w:rsidRPr="004F2D21">
        <w:rPr>
          <w:rFonts w:ascii="Roboto" w:eastAsia="Times New Roman" w:hAnsi="Roboto" w:cs="Helvetica"/>
          <w:color w:val="494949"/>
          <w:sz w:val="24"/>
          <w:szCs w:val="24"/>
          <w:lang w:eastAsia="tr-TR"/>
        </w:rPr>
        <w:t xml:space="preserve">elektronik ortamda doldurmaları beklenmektedir. </w:t>
      </w:r>
    </w:p>
    <w:p w:rsidR="004F2D21" w:rsidRPr="004F2D21" w:rsidRDefault="004F2D21" w:rsidP="004F2D21">
      <w:pPr>
        <w:spacing w:after="150" w:line="240" w:lineRule="auto"/>
        <w:rPr>
          <w:rFonts w:ascii="Roboto" w:eastAsia="Times New Roman" w:hAnsi="Roboto" w:cs="Helvetica"/>
          <w:color w:val="494949"/>
          <w:sz w:val="24"/>
          <w:szCs w:val="24"/>
          <w:lang w:eastAsia="tr-TR"/>
        </w:rPr>
      </w:pPr>
      <w:r w:rsidRPr="004F2D21">
        <w:rPr>
          <w:rFonts w:ascii="Roboto" w:eastAsia="Times New Roman" w:hAnsi="Roboto" w:cs="Helvetica"/>
          <w:color w:val="494949"/>
          <w:sz w:val="24"/>
          <w:szCs w:val="24"/>
          <w:lang w:eastAsia="tr-TR"/>
        </w:rPr>
        <w:t xml:space="preserve">Ön talep formu için lütfen </w:t>
      </w:r>
      <w:hyperlink r:id="rId6" w:tgtFrame="_blank" w:history="1">
        <w:r w:rsidRPr="004F2D21">
          <w:rPr>
            <w:rFonts w:ascii="Roboto" w:eastAsia="Times New Roman" w:hAnsi="Roboto" w:cs="Helvetica"/>
            <w:color w:val="337AB7"/>
            <w:sz w:val="24"/>
            <w:szCs w:val="24"/>
            <w:u w:val="single"/>
            <w:lang w:eastAsia="tr-TR"/>
          </w:rPr>
          <w:t xml:space="preserve">tıklayınız. </w:t>
        </w:r>
      </w:hyperlink>
    </w:p>
    <w:p w:rsidR="004F2D21" w:rsidRPr="004F2D21" w:rsidRDefault="004F2D21" w:rsidP="004F2D21">
      <w:pPr>
        <w:spacing w:after="150" w:line="240" w:lineRule="auto"/>
        <w:rPr>
          <w:rFonts w:ascii="Roboto" w:eastAsia="Times New Roman" w:hAnsi="Roboto" w:cs="Helvetica"/>
          <w:color w:val="494949"/>
          <w:sz w:val="24"/>
          <w:szCs w:val="24"/>
          <w:lang w:eastAsia="tr-TR"/>
        </w:rPr>
      </w:pPr>
      <w:r w:rsidRPr="004F2D21">
        <w:rPr>
          <w:rFonts w:ascii="Roboto" w:eastAsia="Times New Roman" w:hAnsi="Roboto" w:cs="Helvetica"/>
          <w:color w:val="494949"/>
          <w:sz w:val="24"/>
          <w:szCs w:val="24"/>
          <w:lang w:eastAsia="tr-TR"/>
        </w:rPr>
        <w:t>Ayrıntılı Bilgi İçin: Serap Ünal</w:t>
      </w:r>
    </w:p>
    <w:p w:rsidR="004F2D21" w:rsidRPr="004F2D21" w:rsidRDefault="004F2D21" w:rsidP="004F2D21">
      <w:pPr>
        <w:spacing w:after="150" w:line="240" w:lineRule="auto"/>
        <w:rPr>
          <w:rFonts w:ascii="Roboto" w:eastAsia="Times New Roman" w:hAnsi="Roboto" w:cs="Helvetica"/>
          <w:color w:val="494949"/>
          <w:sz w:val="24"/>
          <w:szCs w:val="24"/>
          <w:lang w:eastAsia="tr-TR"/>
        </w:rPr>
      </w:pPr>
      <w:r w:rsidRPr="004F2D21">
        <w:rPr>
          <w:rFonts w:ascii="Roboto" w:eastAsia="Times New Roman" w:hAnsi="Roboto" w:cs="Helvetica"/>
          <w:color w:val="494949"/>
          <w:sz w:val="24"/>
          <w:szCs w:val="24"/>
          <w:lang w:eastAsia="tr-TR"/>
        </w:rPr>
        <w:t> </w:t>
      </w:r>
    </w:p>
    <w:p w:rsidR="004F2D21" w:rsidRPr="004F2D21" w:rsidRDefault="004F2D21" w:rsidP="004F2D21">
      <w:pPr>
        <w:spacing w:after="150" w:line="240" w:lineRule="auto"/>
        <w:rPr>
          <w:rFonts w:ascii="Helvetica" w:eastAsia="Times New Roman" w:hAnsi="Helvetica" w:cs="Helvetica"/>
          <w:color w:val="494949"/>
          <w:sz w:val="21"/>
          <w:szCs w:val="21"/>
          <w:lang w:eastAsia="tr-TR"/>
        </w:rPr>
      </w:pPr>
      <w:r w:rsidRPr="004F2D21">
        <w:rPr>
          <w:rFonts w:ascii="Helvetica" w:eastAsia="Times New Roman" w:hAnsi="Helvetica" w:cs="Helvetica"/>
          <w:color w:val="494949"/>
          <w:sz w:val="21"/>
          <w:szCs w:val="21"/>
          <w:lang w:eastAsia="tr-TR"/>
        </w:rPr>
        <w:t>+90 232 488 60 00</w:t>
      </w:r>
    </w:p>
    <w:p w:rsidR="004F2D21" w:rsidRPr="004F2D21" w:rsidRDefault="004F2D21" w:rsidP="004F2D21">
      <w:pPr>
        <w:spacing w:after="150" w:line="240" w:lineRule="auto"/>
        <w:rPr>
          <w:rFonts w:ascii="Helvetica" w:eastAsia="Times New Roman" w:hAnsi="Helvetica" w:cs="Helvetica"/>
          <w:color w:val="494949"/>
          <w:sz w:val="21"/>
          <w:szCs w:val="21"/>
          <w:lang w:eastAsia="tr-TR"/>
        </w:rPr>
      </w:pPr>
      <w:r w:rsidRPr="004F2D21">
        <w:rPr>
          <w:rFonts w:ascii="Helvetica" w:eastAsia="Times New Roman" w:hAnsi="Helvetica" w:cs="Helvetica"/>
          <w:color w:val="494949"/>
          <w:sz w:val="21"/>
          <w:szCs w:val="21"/>
          <w:lang w:eastAsia="tr-TR"/>
        </w:rPr>
        <w:t>+90 232 488 61 00</w:t>
      </w:r>
    </w:p>
    <w:p w:rsidR="004F2D21" w:rsidRPr="004F2D21" w:rsidRDefault="004F2D21" w:rsidP="004F2D21">
      <w:pPr>
        <w:spacing w:after="150" w:line="240" w:lineRule="auto"/>
        <w:rPr>
          <w:rFonts w:ascii="Helvetica" w:eastAsia="Times New Roman" w:hAnsi="Helvetica" w:cs="Helvetica"/>
          <w:color w:val="494949"/>
          <w:sz w:val="21"/>
          <w:szCs w:val="21"/>
          <w:lang w:eastAsia="tr-TR"/>
        </w:rPr>
      </w:pPr>
      <w:r w:rsidRPr="004F2D21">
        <w:rPr>
          <w:rFonts w:ascii="Helvetica" w:eastAsia="Times New Roman" w:hAnsi="Helvetica" w:cs="Helvetica"/>
          <w:color w:val="494949"/>
          <w:sz w:val="21"/>
          <w:szCs w:val="21"/>
          <w:lang w:eastAsia="tr-TR"/>
        </w:rPr>
        <w:t>eib@</w:t>
      </w:r>
      <w:proofErr w:type="gramStart"/>
      <w:r w:rsidRPr="004F2D21">
        <w:rPr>
          <w:rFonts w:ascii="Helvetica" w:eastAsia="Times New Roman" w:hAnsi="Helvetica" w:cs="Helvetica"/>
          <w:color w:val="494949"/>
          <w:sz w:val="21"/>
          <w:szCs w:val="21"/>
          <w:lang w:eastAsia="tr-TR"/>
        </w:rPr>
        <w:t>eib.org.tr</w:t>
      </w:r>
      <w:proofErr w:type="gramEnd"/>
    </w:p>
    <w:p w:rsidR="004F2D21" w:rsidRPr="004F2D21" w:rsidRDefault="004F2D21" w:rsidP="004F2D21">
      <w:pPr>
        <w:spacing w:after="150" w:line="240" w:lineRule="auto"/>
        <w:rPr>
          <w:rFonts w:ascii="Helvetica" w:eastAsia="Times New Roman" w:hAnsi="Helvetica" w:cs="Helvetica"/>
          <w:color w:val="494949"/>
          <w:sz w:val="21"/>
          <w:szCs w:val="21"/>
          <w:lang w:eastAsia="tr-TR"/>
        </w:rPr>
      </w:pPr>
      <w:r w:rsidRPr="004F2D21">
        <w:rPr>
          <w:rFonts w:ascii="Helvetica" w:eastAsia="Times New Roman" w:hAnsi="Helvetica" w:cs="Helvetica"/>
          <w:color w:val="494949"/>
          <w:sz w:val="21"/>
          <w:szCs w:val="21"/>
          <w:lang w:eastAsia="tr-TR"/>
        </w:rPr>
        <w:t>Atatürk Cad. No: 382</w:t>
      </w:r>
      <w:r w:rsidRPr="004F2D21">
        <w:rPr>
          <w:rFonts w:ascii="Helvetica" w:eastAsia="Times New Roman" w:hAnsi="Helvetica" w:cs="Helvetica"/>
          <w:color w:val="494949"/>
          <w:sz w:val="21"/>
          <w:szCs w:val="21"/>
          <w:lang w:eastAsia="tr-TR"/>
        </w:rPr>
        <w:br/>
      </w:r>
      <w:proofErr w:type="spellStart"/>
      <w:r w:rsidRPr="004F2D21">
        <w:rPr>
          <w:rFonts w:ascii="Helvetica" w:eastAsia="Times New Roman" w:hAnsi="Helvetica" w:cs="Helvetica"/>
          <w:color w:val="494949"/>
          <w:sz w:val="21"/>
          <w:szCs w:val="21"/>
          <w:lang w:eastAsia="tr-TR"/>
        </w:rPr>
        <w:t>Alsancak</w:t>
      </w:r>
      <w:proofErr w:type="spellEnd"/>
      <w:r w:rsidRPr="004F2D21">
        <w:rPr>
          <w:rFonts w:ascii="Helvetica" w:eastAsia="Times New Roman" w:hAnsi="Helvetica" w:cs="Helvetica"/>
          <w:color w:val="494949"/>
          <w:sz w:val="21"/>
          <w:szCs w:val="21"/>
          <w:lang w:eastAsia="tr-TR"/>
        </w:rPr>
        <w:t xml:space="preserve"> / İZMİR</w:t>
      </w:r>
    </w:p>
    <w:sectPr w:rsidR="004F2D21" w:rsidRPr="004F2D21" w:rsidSect="007429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A2"/>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2D21"/>
    <w:rsid w:val="00035717"/>
    <w:rsid w:val="00045F82"/>
    <w:rsid w:val="00054B16"/>
    <w:rsid w:val="00061368"/>
    <w:rsid w:val="000D2790"/>
    <w:rsid w:val="000F347B"/>
    <w:rsid w:val="001E3608"/>
    <w:rsid w:val="00223CAB"/>
    <w:rsid w:val="0027336C"/>
    <w:rsid w:val="00291FD0"/>
    <w:rsid w:val="002A01A1"/>
    <w:rsid w:val="002A3D92"/>
    <w:rsid w:val="002B09CE"/>
    <w:rsid w:val="002E41F0"/>
    <w:rsid w:val="00316A12"/>
    <w:rsid w:val="00327C00"/>
    <w:rsid w:val="00331E9A"/>
    <w:rsid w:val="0033724C"/>
    <w:rsid w:val="003B3F49"/>
    <w:rsid w:val="003D3254"/>
    <w:rsid w:val="003F5DD6"/>
    <w:rsid w:val="004261EA"/>
    <w:rsid w:val="0043531D"/>
    <w:rsid w:val="00474993"/>
    <w:rsid w:val="00475CBC"/>
    <w:rsid w:val="00492078"/>
    <w:rsid w:val="00495B74"/>
    <w:rsid w:val="004B4BCB"/>
    <w:rsid w:val="004C492B"/>
    <w:rsid w:val="004F2D21"/>
    <w:rsid w:val="00524119"/>
    <w:rsid w:val="00525FF0"/>
    <w:rsid w:val="00535EA9"/>
    <w:rsid w:val="00550EEB"/>
    <w:rsid w:val="00566490"/>
    <w:rsid w:val="00593809"/>
    <w:rsid w:val="005C5877"/>
    <w:rsid w:val="00627220"/>
    <w:rsid w:val="0064164E"/>
    <w:rsid w:val="006612B2"/>
    <w:rsid w:val="00693681"/>
    <w:rsid w:val="00695FBE"/>
    <w:rsid w:val="006A1C91"/>
    <w:rsid w:val="006A2114"/>
    <w:rsid w:val="006F797B"/>
    <w:rsid w:val="00706BF8"/>
    <w:rsid w:val="007429B4"/>
    <w:rsid w:val="0076652A"/>
    <w:rsid w:val="0079128C"/>
    <w:rsid w:val="007B1CCB"/>
    <w:rsid w:val="007C1F5D"/>
    <w:rsid w:val="007E7CA1"/>
    <w:rsid w:val="007F7B54"/>
    <w:rsid w:val="00842AD5"/>
    <w:rsid w:val="00890DE2"/>
    <w:rsid w:val="00893460"/>
    <w:rsid w:val="008B0A14"/>
    <w:rsid w:val="008D1579"/>
    <w:rsid w:val="008F0708"/>
    <w:rsid w:val="00940279"/>
    <w:rsid w:val="009844A7"/>
    <w:rsid w:val="00991C5C"/>
    <w:rsid w:val="009A6EB9"/>
    <w:rsid w:val="009B6A3C"/>
    <w:rsid w:val="00A433B0"/>
    <w:rsid w:val="00A60295"/>
    <w:rsid w:val="00A63071"/>
    <w:rsid w:val="00A960AE"/>
    <w:rsid w:val="00AA1086"/>
    <w:rsid w:val="00AE7A08"/>
    <w:rsid w:val="00B1033E"/>
    <w:rsid w:val="00B234E2"/>
    <w:rsid w:val="00B23862"/>
    <w:rsid w:val="00B551D9"/>
    <w:rsid w:val="00B924E8"/>
    <w:rsid w:val="00BC2930"/>
    <w:rsid w:val="00BD0C65"/>
    <w:rsid w:val="00BF28C7"/>
    <w:rsid w:val="00C06500"/>
    <w:rsid w:val="00C10169"/>
    <w:rsid w:val="00C505D9"/>
    <w:rsid w:val="00C67513"/>
    <w:rsid w:val="00C86411"/>
    <w:rsid w:val="00C95E7A"/>
    <w:rsid w:val="00CD7D5E"/>
    <w:rsid w:val="00D25EB6"/>
    <w:rsid w:val="00D51B25"/>
    <w:rsid w:val="00D634A9"/>
    <w:rsid w:val="00D95E8A"/>
    <w:rsid w:val="00DA7917"/>
    <w:rsid w:val="00DD1193"/>
    <w:rsid w:val="00DE6DE0"/>
    <w:rsid w:val="00DF75C0"/>
    <w:rsid w:val="00E00531"/>
    <w:rsid w:val="00E54E26"/>
    <w:rsid w:val="00E83118"/>
    <w:rsid w:val="00EA66A5"/>
    <w:rsid w:val="00EC3762"/>
    <w:rsid w:val="00F00616"/>
    <w:rsid w:val="00F35DA5"/>
    <w:rsid w:val="00F717F4"/>
    <w:rsid w:val="00F831FF"/>
    <w:rsid w:val="00FE3E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9B4"/>
  </w:style>
  <w:style w:type="paragraph" w:styleId="Balk3">
    <w:name w:val="heading 3"/>
    <w:basedOn w:val="Normal"/>
    <w:link w:val="Balk3Char"/>
    <w:uiPriority w:val="9"/>
    <w:qFormat/>
    <w:rsid w:val="004F2D21"/>
    <w:pPr>
      <w:spacing w:before="300" w:after="150" w:line="240" w:lineRule="auto"/>
      <w:outlineLvl w:val="2"/>
    </w:pPr>
    <w:rPr>
      <w:rFonts w:ascii="inherit" w:eastAsia="Times New Roman" w:hAnsi="inherit" w:cs="Times New Roman"/>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4F2D21"/>
    <w:rPr>
      <w:rFonts w:ascii="inherit" w:eastAsia="Times New Roman" w:hAnsi="inherit" w:cs="Times New Roman"/>
      <w:sz w:val="36"/>
      <w:szCs w:val="36"/>
      <w:lang w:eastAsia="tr-TR"/>
    </w:rPr>
  </w:style>
  <w:style w:type="character" w:styleId="Kpr">
    <w:name w:val="Hyperlink"/>
    <w:basedOn w:val="VarsaylanParagrafYazTipi"/>
    <w:uiPriority w:val="99"/>
    <w:semiHidden/>
    <w:unhideWhenUsed/>
    <w:rsid w:val="004F2D21"/>
    <w:rPr>
      <w:strike w:val="0"/>
      <w:dstrike w:val="0"/>
      <w:color w:val="337AB7"/>
      <w:u w:val="none"/>
      <w:effect w:val="none"/>
      <w:shd w:val="clear" w:color="auto" w:fill="auto"/>
    </w:rPr>
  </w:style>
  <w:style w:type="paragraph" w:styleId="NormalWeb">
    <w:name w:val="Normal (Web)"/>
    <w:basedOn w:val="Normal"/>
    <w:uiPriority w:val="99"/>
    <w:semiHidden/>
    <w:unhideWhenUsed/>
    <w:rsid w:val="004F2D21"/>
    <w:pPr>
      <w:spacing w:after="15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01470248">
      <w:bodyDiv w:val="1"/>
      <w:marLeft w:val="0"/>
      <w:marRight w:val="0"/>
      <w:marTop w:val="0"/>
      <w:marBottom w:val="0"/>
      <w:divBdr>
        <w:top w:val="none" w:sz="0" w:space="0" w:color="auto"/>
        <w:left w:val="none" w:sz="0" w:space="0" w:color="auto"/>
        <w:bottom w:val="none" w:sz="0" w:space="0" w:color="auto"/>
        <w:right w:val="none" w:sz="0" w:space="0" w:color="auto"/>
      </w:divBdr>
      <w:divsChild>
        <w:div w:id="727802878">
          <w:marLeft w:val="0"/>
          <w:marRight w:val="0"/>
          <w:marTop w:val="0"/>
          <w:marBottom w:val="0"/>
          <w:divBdr>
            <w:top w:val="none" w:sz="0" w:space="0" w:color="auto"/>
            <w:left w:val="none" w:sz="0" w:space="0" w:color="auto"/>
            <w:bottom w:val="none" w:sz="0" w:space="0" w:color="auto"/>
            <w:right w:val="none" w:sz="0" w:space="0" w:color="auto"/>
          </w:divBdr>
          <w:divsChild>
            <w:div w:id="931426016">
              <w:marLeft w:val="0"/>
              <w:marRight w:val="0"/>
              <w:marTop w:val="0"/>
              <w:marBottom w:val="0"/>
              <w:divBdr>
                <w:top w:val="none" w:sz="0" w:space="0" w:color="auto"/>
                <w:left w:val="none" w:sz="0" w:space="0" w:color="auto"/>
                <w:bottom w:val="none" w:sz="0" w:space="0" w:color="auto"/>
                <w:right w:val="none" w:sz="0" w:space="0" w:color="auto"/>
              </w:divBdr>
              <w:divsChild>
                <w:div w:id="1198664505">
                  <w:marLeft w:val="-225"/>
                  <w:marRight w:val="-225"/>
                  <w:marTop w:val="0"/>
                  <w:marBottom w:val="0"/>
                  <w:divBdr>
                    <w:top w:val="none" w:sz="0" w:space="0" w:color="auto"/>
                    <w:left w:val="none" w:sz="0" w:space="0" w:color="auto"/>
                    <w:bottom w:val="none" w:sz="0" w:space="0" w:color="auto"/>
                    <w:right w:val="none" w:sz="0" w:space="0" w:color="auto"/>
                  </w:divBdr>
                  <w:divsChild>
                    <w:div w:id="1035500471">
                      <w:marLeft w:val="0"/>
                      <w:marRight w:val="0"/>
                      <w:marTop w:val="0"/>
                      <w:marBottom w:val="0"/>
                      <w:divBdr>
                        <w:top w:val="none" w:sz="0" w:space="0" w:color="auto"/>
                        <w:left w:val="none" w:sz="0" w:space="0" w:color="auto"/>
                        <w:bottom w:val="none" w:sz="0" w:space="0" w:color="auto"/>
                        <w:right w:val="none" w:sz="0" w:space="0" w:color="auto"/>
                      </w:divBdr>
                      <w:divsChild>
                        <w:div w:id="37821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69927">
              <w:marLeft w:val="0"/>
              <w:marRight w:val="0"/>
              <w:marTop w:val="0"/>
              <w:marBottom w:val="0"/>
              <w:divBdr>
                <w:top w:val="none" w:sz="0" w:space="0" w:color="auto"/>
                <w:left w:val="none" w:sz="0" w:space="0" w:color="auto"/>
                <w:bottom w:val="none" w:sz="0" w:space="0" w:color="auto"/>
                <w:right w:val="none" w:sz="0" w:space="0" w:color="auto"/>
              </w:divBdr>
              <w:divsChild>
                <w:div w:id="1823814625">
                  <w:marLeft w:val="0"/>
                  <w:marRight w:val="0"/>
                  <w:marTop w:val="0"/>
                  <w:marBottom w:val="0"/>
                  <w:divBdr>
                    <w:top w:val="none" w:sz="0" w:space="0" w:color="auto"/>
                    <w:left w:val="none" w:sz="0" w:space="0" w:color="auto"/>
                    <w:bottom w:val="none" w:sz="0" w:space="0" w:color="auto"/>
                    <w:right w:val="none" w:sz="0" w:space="0" w:color="auto"/>
                  </w:divBdr>
                  <w:divsChild>
                    <w:div w:id="1669745622">
                      <w:marLeft w:val="-225"/>
                      <w:marRight w:val="-225"/>
                      <w:marTop w:val="0"/>
                      <w:marBottom w:val="0"/>
                      <w:divBdr>
                        <w:top w:val="none" w:sz="0" w:space="0" w:color="auto"/>
                        <w:left w:val="none" w:sz="0" w:space="0" w:color="auto"/>
                        <w:bottom w:val="none" w:sz="0" w:space="0" w:color="auto"/>
                        <w:right w:val="none" w:sz="0" w:space="0" w:color="auto"/>
                      </w:divBdr>
                      <w:divsChild>
                        <w:div w:id="1126460643">
                          <w:marLeft w:val="0"/>
                          <w:marRight w:val="0"/>
                          <w:marTop w:val="0"/>
                          <w:marBottom w:val="0"/>
                          <w:divBdr>
                            <w:top w:val="none" w:sz="0" w:space="0" w:color="auto"/>
                            <w:left w:val="none" w:sz="0" w:space="0" w:color="auto"/>
                            <w:bottom w:val="none" w:sz="0" w:space="0" w:color="auto"/>
                            <w:right w:val="none" w:sz="0" w:space="0" w:color="auto"/>
                          </w:divBdr>
                        </w:div>
                        <w:div w:id="1566720774">
                          <w:marLeft w:val="0"/>
                          <w:marRight w:val="0"/>
                          <w:marTop w:val="0"/>
                          <w:marBottom w:val="0"/>
                          <w:divBdr>
                            <w:top w:val="none" w:sz="0" w:space="0" w:color="auto"/>
                            <w:left w:val="none" w:sz="0" w:space="0" w:color="auto"/>
                            <w:bottom w:val="none" w:sz="0" w:space="0" w:color="auto"/>
                            <w:right w:val="none" w:sz="0" w:space="0" w:color="auto"/>
                          </w:divBdr>
                        </w:div>
                        <w:div w:id="1210845360">
                          <w:marLeft w:val="0"/>
                          <w:marRight w:val="0"/>
                          <w:marTop w:val="0"/>
                          <w:marBottom w:val="0"/>
                          <w:divBdr>
                            <w:top w:val="none" w:sz="0" w:space="0" w:color="auto"/>
                            <w:left w:val="none" w:sz="0" w:space="0" w:color="auto"/>
                            <w:bottom w:val="none" w:sz="0" w:space="0" w:color="auto"/>
                            <w:right w:val="none" w:sz="0" w:space="0" w:color="auto"/>
                          </w:divBdr>
                        </w:div>
                        <w:div w:id="150026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92274">
              <w:marLeft w:val="0"/>
              <w:marRight w:val="0"/>
              <w:marTop w:val="0"/>
              <w:marBottom w:val="0"/>
              <w:divBdr>
                <w:top w:val="none" w:sz="0" w:space="0" w:color="auto"/>
                <w:left w:val="none" w:sz="0" w:space="0" w:color="auto"/>
                <w:bottom w:val="none" w:sz="0" w:space="0" w:color="auto"/>
                <w:right w:val="none" w:sz="0" w:space="0" w:color="auto"/>
              </w:divBdr>
              <w:divsChild>
                <w:div w:id="753746901">
                  <w:marLeft w:val="0"/>
                  <w:marRight w:val="0"/>
                  <w:marTop w:val="0"/>
                  <w:marBottom w:val="0"/>
                  <w:divBdr>
                    <w:top w:val="none" w:sz="0" w:space="0" w:color="auto"/>
                    <w:left w:val="none" w:sz="0" w:space="0" w:color="auto"/>
                    <w:bottom w:val="none" w:sz="0" w:space="0" w:color="auto"/>
                    <w:right w:val="none" w:sz="0" w:space="0" w:color="auto"/>
                  </w:divBdr>
                  <w:divsChild>
                    <w:div w:id="1945651009">
                      <w:marLeft w:val="-225"/>
                      <w:marRight w:val="-225"/>
                      <w:marTop w:val="0"/>
                      <w:marBottom w:val="0"/>
                      <w:divBdr>
                        <w:top w:val="none" w:sz="0" w:space="0" w:color="auto"/>
                        <w:left w:val="none" w:sz="0" w:space="0" w:color="auto"/>
                        <w:bottom w:val="none" w:sz="0" w:space="0" w:color="auto"/>
                        <w:right w:val="none" w:sz="0" w:space="0" w:color="auto"/>
                      </w:divBdr>
                      <w:divsChild>
                        <w:div w:id="1967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facclpD-jrOyhc_GX4RWOcxXBqn-6PYf3s1ewxJNUFOvvtAw/viewform" TargetMode="External"/><Relationship Id="rId5" Type="http://schemas.openxmlformats.org/officeDocument/2006/relationships/hyperlink" Target="https://docs.google.com/forms/d/e/1FAIpQLSfacclpD-jrOyhc_GX4RWOcxXBqn-6PYf3s1ewxJNUFOvvtAw/viewform" TargetMode="External"/><Relationship Id="rId4" Type="http://schemas.openxmlformats.org/officeDocument/2006/relationships/hyperlink" Target="http://tif.helexpo.gr/e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2232</Characters>
  <Application>Microsoft Office Word</Application>
  <DocSecurity>0</DocSecurity>
  <Lines>18</Lines>
  <Paragraphs>5</Paragraphs>
  <ScaleCrop>false</ScaleCrop>
  <Company>Heart</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vedat iyigun</dc:creator>
  <cp:lastModifiedBy>vedat iyigun</cp:lastModifiedBy>
  <cp:revision>1</cp:revision>
  <dcterms:created xsi:type="dcterms:W3CDTF">2017-05-25T12:41:00Z</dcterms:created>
  <dcterms:modified xsi:type="dcterms:W3CDTF">2017-05-25T12:43:00Z</dcterms:modified>
</cp:coreProperties>
</file>