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942EEC" w:rsidRPr="00942EEC" w:rsidTr="00942EE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942EEC" w:rsidRPr="00942EE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42EEC" w:rsidRPr="00942EEC" w:rsidRDefault="00942EEC" w:rsidP="00942EEC">
                  <w:pPr>
                    <w:spacing w:after="0" w:line="240" w:lineRule="atLeast"/>
                    <w:rPr>
                      <w:rFonts w:ascii="Times New Roman" w:eastAsia="Times New Roman" w:hAnsi="Times New Roman" w:cs="Times New Roman"/>
                      <w:sz w:val="24"/>
                      <w:szCs w:val="24"/>
                      <w:lang w:eastAsia="tr-TR"/>
                    </w:rPr>
                  </w:pPr>
                  <w:r w:rsidRPr="00942EEC">
                    <w:rPr>
                      <w:rFonts w:ascii="Arial" w:eastAsia="Times New Roman" w:hAnsi="Arial" w:cs="Arial"/>
                      <w:sz w:val="16"/>
                      <w:szCs w:val="16"/>
                      <w:lang w:eastAsia="tr-TR"/>
                    </w:rPr>
                    <w:t>8 Eylül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42EEC" w:rsidRPr="00942EEC" w:rsidRDefault="00942EEC" w:rsidP="00942EE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42EEC">
                    <w:rPr>
                      <w:rFonts w:ascii="Arial" w:eastAsia="Times New Roman" w:hAnsi="Arial" w:cs="Arial"/>
                      <w:sz w:val="16"/>
                      <w:szCs w:val="16"/>
                      <w:lang w:eastAsia="tr-TR"/>
                    </w:rPr>
                    <w:t>Sayı : 29825</w:t>
                  </w:r>
                  <w:proofErr w:type="gramEnd"/>
                </w:p>
              </w:tc>
            </w:tr>
            <w:tr w:rsidR="00942EEC" w:rsidRPr="00942EEC">
              <w:trPr>
                <w:trHeight w:val="480"/>
                <w:jc w:val="center"/>
              </w:trPr>
              <w:tc>
                <w:tcPr>
                  <w:tcW w:w="8789" w:type="dxa"/>
                  <w:gridSpan w:val="3"/>
                  <w:tcMar>
                    <w:top w:w="0" w:type="dxa"/>
                    <w:left w:w="108" w:type="dxa"/>
                    <w:bottom w:w="0" w:type="dxa"/>
                    <w:right w:w="108" w:type="dxa"/>
                  </w:tcMar>
                  <w:vAlign w:val="center"/>
                  <w:hideMark/>
                </w:tcPr>
                <w:p w:rsidR="00942EEC" w:rsidRPr="00942EEC" w:rsidRDefault="00942EEC" w:rsidP="00942EE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42EEC">
                    <w:rPr>
                      <w:rFonts w:ascii="Arial" w:eastAsia="Times New Roman" w:hAnsi="Arial" w:cs="Arial"/>
                      <w:b/>
                      <w:bCs/>
                      <w:color w:val="000080"/>
                      <w:sz w:val="18"/>
                      <w:szCs w:val="18"/>
                      <w:lang w:eastAsia="tr-TR"/>
                    </w:rPr>
                    <w:t>TEBLİĞ</w:t>
                  </w:r>
                </w:p>
              </w:tc>
            </w:tr>
            <w:tr w:rsidR="00942EEC" w:rsidRPr="00942EEC">
              <w:trPr>
                <w:trHeight w:val="480"/>
                <w:jc w:val="center"/>
              </w:trPr>
              <w:tc>
                <w:tcPr>
                  <w:tcW w:w="8789" w:type="dxa"/>
                  <w:gridSpan w:val="3"/>
                  <w:tcMar>
                    <w:top w:w="0" w:type="dxa"/>
                    <w:left w:w="108" w:type="dxa"/>
                    <w:bottom w:w="0" w:type="dxa"/>
                    <w:right w:w="108" w:type="dxa"/>
                  </w:tcMar>
                  <w:vAlign w:val="center"/>
                  <w:hideMark/>
                </w:tcPr>
                <w:p w:rsidR="00942EEC" w:rsidRPr="00942EEC" w:rsidRDefault="00942EEC" w:rsidP="00942EEC">
                  <w:pPr>
                    <w:spacing w:after="0" w:line="240" w:lineRule="atLeast"/>
                    <w:ind w:firstLine="566"/>
                    <w:jc w:val="both"/>
                    <w:rPr>
                      <w:rFonts w:ascii="Times New Roman" w:eastAsia="Times New Roman" w:hAnsi="Times New Roman" w:cs="Times New Roman"/>
                      <w:u w:val="single"/>
                      <w:lang w:eastAsia="tr-TR"/>
                    </w:rPr>
                  </w:pPr>
                  <w:r w:rsidRPr="00942EEC">
                    <w:rPr>
                      <w:rFonts w:ascii="Times New Roman" w:eastAsia="Times New Roman" w:hAnsi="Times New Roman" w:cs="Times New Roman"/>
                      <w:sz w:val="18"/>
                      <w:szCs w:val="18"/>
                      <w:u w:val="single"/>
                      <w:lang w:eastAsia="tr-TR"/>
                    </w:rPr>
                    <w:t>Ekonomi Bakanlığından:</w:t>
                  </w:r>
                </w:p>
                <w:p w:rsidR="00942EEC" w:rsidRPr="00942EEC" w:rsidRDefault="00942EEC" w:rsidP="00942EEC">
                  <w:pPr>
                    <w:spacing w:before="56" w:after="0" w:line="240" w:lineRule="atLeast"/>
                    <w:jc w:val="center"/>
                    <w:rPr>
                      <w:rFonts w:ascii="Times New Roman" w:eastAsia="Times New Roman" w:hAnsi="Times New Roman" w:cs="Times New Roman"/>
                      <w:b/>
                      <w:bCs/>
                      <w:sz w:val="19"/>
                      <w:szCs w:val="19"/>
                      <w:lang w:eastAsia="tr-TR"/>
                    </w:rPr>
                  </w:pPr>
                  <w:proofErr w:type="gramStart"/>
                  <w:r w:rsidRPr="00942EEC">
                    <w:rPr>
                      <w:rFonts w:ascii="Times New Roman" w:eastAsia="Times New Roman" w:hAnsi="Times New Roman" w:cs="Times New Roman"/>
                      <w:b/>
                      <w:bCs/>
                      <w:sz w:val="18"/>
                      <w:lang w:eastAsia="tr-TR"/>
                    </w:rPr>
                    <w:t>DAHİLDE</w:t>
                  </w:r>
                  <w:proofErr w:type="gramEnd"/>
                  <w:r w:rsidRPr="00942EEC">
                    <w:rPr>
                      <w:rFonts w:ascii="Times New Roman" w:eastAsia="Times New Roman" w:hAnsi="Times New Roman" w:cs="Times New Roman"/>
                      <w:b/>
                      <w:bCs/>
                      <w:sz w:val="18"/>
                      <w:lang w:eastAsia="tr-TR"/>
                    </w:rPr>
                    <w:t> </w:t>
                  </w:r>
                  <w:r w:rsidRPr="00942EEC">
                    <w:rPr>
                      <w:rFonts w:ascii="Times New Roman" w:eastAsia="Times New Roman" w:hAnsi="Times New Roman" w:cs="Times New Roman"/>
                      <w:b/>
                      <w:bCs/>
                      <w:sz w:val="18"/>
                      <w:szCs w:val="18"/>
                      <w:lang w:eastAsia="tr-TR"/>
                    </w:rPr>
                    <w:t>İŞLEME REJİMİ TEBLİĞİ (İHRACAT:2006/12)’NDE</w:t>
                  </w:r>
                </w:p>
                <w:p w:rsidR="00942EEC" w:rsidRPr="00942EEC" w:rsidRDefault="00942EEC" w:rsidP="00942EEC">
                  <w:pPr>
                    <w:spacing w:after="0" w:line="240" w:lineRule="atLeast"/>
                    <w:jc w:val="center"/>
                    <w:rPr>
                      <w:rFonts w:ascii="Times New Roman" w:eastAsia="Times New Roman" w:hAnsi="Times New Roman" w:cs="Times New Roman"/>
                      <w:b/>
                      <w:bCs/>
                      <w:sz w:val="19"/>
                      <w:szCs w:val="19"/>
                      <w:lang w:eastAsia="tr-TR"/>
                    </w:rPr>
                  </w:pPr>
                  <w:r w:rsidRPr="00942EEC">
                    <w:rPr>
                      <w:rFonts w:ascii="Times New Roman" w:eastAsia="Times New Roman" w:hAnsi="Times New Roman" w:cs="Times New Roman"/>
                      <w:b/>
                      <w:bCs/>
                      <w:sz w:val="18"/>
                      <w:szCs w:val="18"/>
                      <w:lang w:eastAsia="tr-TR"/>
                    </w:rPr>
                    <w:t>DEĞİŞİKLİK YAPILMASINA DAİR TEBLİĞ</w:t>
                  </w:r>
                </w:p>
                <w:p w:rsidR="00942EEC" w:rsidRPr="00942EEC" w:rsidRDefault="00942EEC" w:rsidP="00942EEC">
                  <w:pPr>
                    <w:spacing w:after="113" w:line="240" w:lineRule="atLeast"/>
                    <w:jc w:val="center"/>
                    <w:rPr>
                      <w:rFonts w:ascii="Times New Roman" w:eastAsia="Times New Roman" w:hAnsi="Times New Roman" w:cs="Times New Roman"/>
                      <w:b/>
                      <w:bCs/>
                      <w:sz w:val="19"/>
                      <w:szCs w:val="19"/>
                      <w:lang w:eastAsia="tr-TR"/>
                    </w:rPr>
                  </w:pPr>
                  <w:r w:rsidRPr="00942EEC">
                    <w:rPr>
                      <w:rFonts w:ascii="Times New Roman" w:eastAsia="Times New Roman" w:hAnsi="Times New Roman" w:cs="Times New Roman"/>
                      <w:b/>
                      <w:bCs/>
                      <w:sz w:val="18"/>
                      <w:szCs w:val="18"/>
                      <w:lang w:eastAsia="tr-TR"/>
                    </w:rPr>
                    <w:t>(İHRACAT:2016/9)</w:t>
                  </w:r>
                </w:p>
                <w:p w:rsidR="00942EEC" w:rsidRPr="00942EEC" w:rsidRDefault="00942EEC" w:rsidP="00942EEC">
                  <w:pPr>
                    <w:spacing w:after="0" w:line="240" w:lineRule="atLeast"/>
                    <w:ind w:firstLine="566"/>
                    <w:jc w:val="both"/>
                    <w:rPr>
                      <w:rFonts w:ascii="Times New Roman" w:eastAsia="Times New Roman" w:hAnsi="Times New Roman" w:cs="Times New Roman"/>
                      <w:sz w:val="19"/>
                      <w:szCs w:val="19"/>
                      <w:lang w:eastAsia="tr-TR"/>
                    </w:rPr>
                  </w:pPr>
                  <w:r w:rsidRPr="00942EEC">
                    <w:rPr>
                      <w:rFonts w:ascii="Times New Roman" w:eastAsia="Times New Roman" w:hAnsi="Times New Roman" w:cs="Times New Roman"/>
                      <w:b/>
                      <w:bCs/>
                      <w:sz w:val="18"/>
                      <w:szCs w:val="18"/>
                      <w:lang w:eastAsia="tr-TR"/>
                    </w:rPr>
                    <w:t>MADDE 1 –</w:t>
                  </w:r>
                  <w:r w:rsidRPr="00942EEC">
                    <w:rPr>
                      <w:rFonts w:ascii="Times New Roman" w:eastAsia="Times New Roman" w:hAnsi="Times New Roman" w:cs="Times New Roman"/>
                      <w:b/>
                      <w:bCs/>
                      <w:sz w:val="18"/>
                      <w:lang w:eastAsia="tr-TR"/>
                    </w:rPr>
                    <w:t> </w:t>
                  </w:r>
                  <w:r w:rsidRPr="00942EEC">
                    <w:rPr>
                      <w:rFonts w:ascii="Times New Roman" w:eastAsia="Times New Roman" w:hAnsi="Times New Roman" w:cs="Times New Roman"/>
                      <w:sz w:val="18"/>
                      <w:szCs w:val="18"/>
                      <w:lang w:eastAsia="tr-TR"/>
                    </w:rPr>
                    <w:t>20/12/2006 tarihli ve 26382 sayılı Resmî Gazete’de yayımlanan</w:t>
                  </w:r>
                  <w:r w:rsidRPr="00942EEC">
                    <w:rPr>
                      <w:rFonts w:ascii="Times New Roman" w:eastAsia="Times New Roman" w:hAnsi="Times New Roman" w:cs="Times New Roman"/>
                      <w:sz w:val="18"/>
                      <w:lang w:eastAsia="tr-TR"/>
                    </w:rPr>
                    <w:t> </w:t>
                  </w:r>
                  <w:proofErr w:type="gramStart"/>
                  <w:r w:rsidRPr="00942EEC">
                    <w:rPr>
                      <w:rFonts w:ascii="Times New Roman" w:eastAsia="Times New Roman" w:hAnsi="Times New Roman" w:cs="Times New Roman"/>
                      <w:sz w:val="18"/>
                      <w:lang w:eastAsia="tr-TR"/>
                    </w:rPr>
                    <w:t>Dahilde</w:t>
                  </w:r>
                  <w:proofErr w:type="gramEnd"/>
                  <w:r w:rsidRPr="00942EEC">
                    <w:rPr>
                      <w:rFonts w:ascii="Times New Roman" w:eastAsia="Times New Roman" w:hAnsi="Times New Roman" w:cs="Times New Roman"/>
                      <w:sz w:val="18"/>
                      <w:lang w:eastAsia="tr-TR"/>
                    </w:rPr>
                    <w:t> </w:t>
                  </w:r>
                  <w:r w:rsidRPr="00942EEC">
                    <w:rPr>
                      <w:rFonts w:ascii="Times New Roman" w:eastAsia="Times New Roman" w:hAnsi="Times New Roman" w:cs="Times New Roman"/>
                      <w:sz w:val="18"/>
                      <w:szCs w:val="18"/>
                      <w:lang w:eastAsia="tr-TR"/>
                    </w:rPr>
                    <w:t>İşleme Rejimi Tebliği (İhracat:2006/12)’</w:t>
                  </w:r>
                  <w:proofErr w:type="spellStart"/>
                  <w:r w:rsidRPr="00942EEC">
                    <w:rPr>
                      <w:rFonts w:ascii="Times New Roman" w:eastAsia="Times New Roman" w:hAnsi="Times New Roman" w:cs="Times New Roman"/>
                      <w:sz w:val="18"/>
                      <w:lang w:eastAsia="tr-TR"/>
                    </w:rPr>
                    <w:t>nin</w:t>
                  </w:r>
                  <w:proofErr w:type="spellEnd"/>
                  <w:r w:rsidRPr="00942EEC">
                    <w:rPr>
                      <w:rFonts w:ascii="Times New Roman" w:eastAsia="Times New Roman" w:hAnsi="Times New Roman" w:cs="Times New Roman"/>
                      <w:sz w:val="18"/>
                      <w:lang w:eastAsia="tr-TR"/>
                    </w:rPr>
                    <w:t> </w:t>
                  </w:r>
                  <w:r w:rsidRPr="00942EEC">
                    <w:rPr>
                      <w:rFonts w:ascii="Times New Roman" w:eastAsia="Times New Roman" w:hAnsi="Times New Roman" w:cs="Times New Roman"/>
                      <w:sz w:val="18"/>
                      <w:szCs w:val="18"/>
                      <w:lang w:eastAsia="tr-TR"/>
                    </w:rPr>
                    <w:t>38 inci maddesine</w:t>
                  </w:r>
                  <w:r w:rsidRPr="00942EEC">
                    <w:rPr>
                      <w:rFonts w:ascii="Times New Roman" w:eastAsia="Times New Roman" w:hAnsi="Times New Roman" w:cs="Times New Roman"/>
                      <w:sz w:val="18"/>
                      <w:lang w:eastAsia="tr-TR"/>
                    </w:rPr>
                    <w:t> </w:t>
                  </w:r>
                  <w:proofErr w:type="spellStart"/>
                  <w:r w:rsidRPr="00942EEC">
                    <w:rPr>
                      <w:rFonts w:ascii="Times New Roman" w:eastAsia="Times New Roman" w:hAnsi="Times New Roman" w:cs="Times New Roman"/>
                      <w:sz w:val="18"/>
                      <w:lang w:eastAsia="tr-TR"/>
                    </w:rPr>
                    <w:t>onbirinci</w:t>
                  </w:r>
                  <w:proofErr w:type="spellEnd"/>
                  <w:r w:rsidRPr="00942EEC">
                    <w:rPr>
                      <w:rFonts w:ascii="Times New Roman" w:eastAsia="Times New Roman" w:hAnsi="Times New Roman" w:cs="Times New Roman"/>
                      <w:sz w:val="18"/>
                      <w:lang w:eastAsia="tr-TR"/>
                    </w:rPr>
                    <w:t> </w:t>
                  </w:r>
                  <w:r w:rsidRPr="00942EEC">
                    <w:rPr>
                      <w:rFonts w:ascii="Times New Roman" w:eastAsia="Times New Roman" w:hAnsi="Times New Roman" w:cs="Times New Roman"/>
                      <w:sz w:val="18"/>
                      <w:szCs w:val="18"/>
                      <w:lang w:eastAsia="tr-TR"/>
                    </w:rPr>
                    <w:t>fıkradan sonra gelmek üzere aşağıdaki</w:t>
                  </w:r>
                  <w:r w:rsidRPr="00942EEC">
                    <w:rPr>
                      <w:rFonts w:ascii="Times New Roman" w:eastAsia="Times New Roman" w:hAnsi="Times New Roman" w:cs="Times New Roman"/>
                      <w:sz w:val="18"/>
                      <w:lang w:eastAsia="tr-TR"/>
                    </w:rPr>
                    <w:t> </w:t>
                  </w:r>
                  <w:proofErr w:type="spellStart"/>
                  <w:r w:rsidRPr="00942EEC">
                    <w:rPr>
                      <w:rFonts w:ascii="Times New Roman" w:eastAsia="Times New Roman" w:hAnsi="Times New Roman" w:cs="Times New Roman"/>
                      <w:sz w:val="18"/>
                      <w:lang w:eastAsia="tr-TR"/>
                    </w:rPr>
                    <w:t>onikinci</w:t>
                  </w:r>
                  <w:proofErr w:type="spellEnd"/>
                  <w:r w:rsidRPr="00942EEC">
                    <w:rPr>
                      <w:rFonts w:ascii="Times New Roman" w:eastAsia="Times New Roman" w:hAnsi="Times New Roman" w:cs="Times New Roman"/>
                      <w:sz w:val="18"/>
                      <w:lang w:eastAsia="tr-TR"/>
                    </w:rPr>
                    <w:t> </w:t>
                  </w:r>
                  <w:r w:rsidRPr="00942EEC">
                    <w:rPr>
                      <w:rFonts w:ascii="Times New Roman" w:eastAsia="Times New Roman" w:hAnsi="Times New Roman" w:cs="Times New Roman"/>
                      <w:sz w:val="18"/>
                      <w:szCs w:val="18"/>
                      <w:lang w:eastAsia="tr-TR"/>
                    </w:rPr>
                    <w:t>ve</w:t>
                  </w:r>
                  <w:r w:rsidRPr="00942EEC">
                    <w:rPr>
                      <w:rFonts w:ascii="Times New Roman" w:eastAsia="Times New Roman" w:hAnsi="Times New Roman" w:cs="Times New Roman"/>
                      <w:sz w:val="18"/>
                      <w:lang w:eastAsia="tr-TR"/>
                    </w:rPr>
                    <w:t> </w:t>
                  </w:r>
                  <w:proofErr w:type="spellStart"/>
                  <w:r w:rsidRPr="00942EEC">
                    <w:rPr>
                      <w:rFonts w:ascii="Times New Roman" w:eastAsia="Times New Roman" w:hAnsi="Times New Roman" w:cs="Times New Roman"/>
                      <w:sz w:val="18"/>
                      <w:lang w:eastAsia="tr-TR"/>
                    </w:rPr>
                    <w:t>onüçüncü</w:t>
                  </w:r>
                  <w:proofErr w:type="spellEnd"/>
                  <w:r w:rsidRPr="00942EEC">
                    <w:rPr>
                      <w:rFonts w:ascii="Times New Roman" w:eastAsia="Times New Roman" w:hAnsi="Times New Roman" w:cs="Times New Roman"/>
                      <w:sz w:val="18"/>
                      <w:lang w:eastAsia="tr-TR"/>
                    </w:rPr>
                    <w:t> </w:t>
                  </w:r>
                  <w:r w:rsidRPr="00942EEC">
                    <w:rPr>
                      <w:rFonts w:ascii="Times New Roman" w:eastAsia="Times New Roman" w:hAnsi="Times New Roman" w:cs="Times New Roman"/>
                      <w:sz w:val="18"/>
                      <w:szCs w:val="18"/>
                      <w:lang w:eastAsia="tr-TR"/>
                    </w:rPr>
                    <w:t>fıkralar eklenmiş olup, diğer fıkralar buna göre teselsül ettirilmiştir.</w:t>
                  </w:r>
                </w:p>
                <w:p w:rsidR="00942EEC" w:rsidRPr="00942EEC" w:rsidRDefault="00942EEC" w:rsidP="00942EEC">
                  <w:pPr>
                    <w:spacing w:after="0" w:line="240" w:lineRule="atLeast"/>
                    <w:ind w:firstLine="566"/>
                    <w:jc w:val="both"/>
                    <w:rPr>
                      <w:rFonts w:ascii="Times New Roman" w:eastAsia="Times New Roman" w:hAnsi="Times New Roman" w:cs="Times New Roman"/>
                      <w:sz w:val="19"/>
                      <w:szCs w:val="19"/>
                      <w:lang w:eastAsia="tr-TR"/>
                    </w:rPr>
                  </w:pPr>
                  <w:r w:rsidRPr="00942EEC">
                    <w:rPr>
                      <w:rFonts w:ascii="Times New Roman" w:eastAsia="Times New Roman" w:hAnsi="Times New Roman" w:cs="Times New Roman"/>
                      <w:sz w:val="18"/>
                      <w:szCs w:val="18"/>
                      <w:lang w:eastAsia="tr-TR"/>
                    </w:rPr>
                    <w:t>“(12)</w:t>
                  </w:r>
                  <w:r w:rsidRPr="00942EEC">
                    <w:rPr>
                      <w:rFonts w:ascii="Times New Roman" w:eastAsia="Times New Roman" w:hAnsi="Times New Roman" w:cs="Times New Roman"/>
                      <w:sz w:val="18"/>
                      <w:lang w:eastAsia="tr-TR"/>
                    </w:rPr>
                    <w:t> </w:t>
                  </w:r>
                  <w:proofErr w:type="gramStart"/>
                  <w:r w:rsidRPr="00942EEC">
                    <w:rPr>
                      <w:rFonts w:ascii="Times New Roman" w:eastAsia="Times New Roman" w:hAnsi="Times New Roman" w:cs="Times New Roman"/>
                      <w:sz w:val="18"/>
                      <w:lang w:eastAsia="tr-TR"/>
                    </w:rPr>
                    <w:t>Dahilde</w:t>
                  </w:r>
                  <w:proofErr w:type="gramEnd"/>
                  <w:r w:rsidRPr="00942EEC">
                    <w:rPr>
                      <w:rFonts w:ascii="Times New Roman" w:eastAsia="Times New Roman" w:hAnsi="Times New Roman" w:cs="Times New Roman"/>
                      <w:sz w:val="18"/>
                      <w:lang w:eastAsia="tr-TR"/>
                    </w:rPr>
                    <w:t> </w:t>
                  </w:r>
                  <w:r w:rsidRPr="00942EEC">
                    <w:rPr>
                      <w:rFonts w:ascii="Times New Roman" w:eastAsia="Times New Roman" w:hAnsi="Times New Roman" w:cs="Times New Roman"/>
                      <w:sz w:val="18"/>
                      <w:szCs w:val="18"/>
                      <w:lang w:eastAsia="tr-TR"/>
                    </w:rPr>
                    <w:t>işleme izin belgesi/dahilde işleme izni sahibi firmalar, kendilerine tebliğ edilen taahhüt hesabının müeyyideli kapatılması işlemine karşı tebliğ tarihinden itibaren 1 (bir) ay içerisinde Bakanlığa (İhracat Genel Müdürlüğü)/Gümrük ve Ticaret Bakanlığına (Gümrükler Genel Müdürlüğü) yazılı olarak itiraz edebilirler. İtiraz başvurusunda itiraza mesnet teşkil eden tüm bilgi ve belgeler ibraz edilir. İtirazın haklı bulunması durumunda, taahhüt kapatma işlemi Bakanlıkça (İhracat Genel Müdürlüğü)/Gümrük ve Ticaret Bakanlığınca (Gümrükler Genel Müdürlüğü) geri alınarak ibraz edilen bilgi ve belgeler de göz önünde bulundurulmak suretiyle yeniden tekemmül ettirilir.</w:t>
                  </w:r>
                </w:p>
                <w:p w:rsidR="00942EEC" w:rsidRPr="00942EEC" w:rsidRDefault="00942EEC" w:rsidP="00942EEC">
                  <w:pPr>
                    <w:spacing w:after="0" w:line="240" w:lineRule="atLeast"/>
                    <w:ind w:firstLine="566"/>
                    <w:jc w:val="both"/>
                    <w:rPr>
                      <w:rFonts w:ascii="Times New Roman" w:eastAsia="Times New Roman" w:hAnsi="Times New Roman" w:cs="Times New Roman"/>
                      <w:sz w:val="19"/>
                      <w:szCs w:val="19"/>
                      <w:lang w:eastAsia="tr-TR"/>
                    </w:rPr>
                  </w:pPr>
                  <w:r w:rsidRPr="00942EEC">
                    <w:rPr>
                      <w:rFonts w:ascii="Times New Roman" w:eastAsia="Times New Roman" w:hAnsi="Times New Roman" w:cs="Times New Roman"/>
                      <w:sz w:val="18"/>
                      <w:szCs w:val="18"/>
                      <w:lang w:eastAsia="tr-TR"/>
                    </w:rPr>
                    <w:t>(13) İhracat taahhüdü müeyyideli kapatılan</w:t>
                  </w:r>
                  <w:r w:rsidRPr="00942EEC">
                    <w:rPr>
                      <w:rFonts w:ascii="Times New Roman" w:eastAsia="Times New Roman" w:hAnsi="Times New Roman" w:cs="Times New Roman"/>
                      <w:sz w:val="18"/>
                      <w:lang w:eastAsia="tr-TR"/>
                    </w:rPr>
                    <w:t> </w:t>
                  </w:r>
                  <w:proofErr w:type="gramStart"/>
                  <w:r w:rsidRPr="00942EEC">
                    <w:rPr>
                      <w:rFonts w:ascii="Times New Roman" w:eastAsia="Times New Roman" w:hAnsi="Times New Roman" w:cs="Times New Roman"/>
                      <w:sz w:val="18"/>
                      <w:lang w:eastAsia="tr-TR"/>
                    </w:rPr>
                    <w:t>dahilde</w:t>
                  </w:r>
                  <w:proofErr w:type="gramEnd"/>
                  <w:r w:rsidRPr="00942EEC">
                    <w:rPr>
                      <w:rFonts w:ascii="Times New Roman" w:eastAsia="Times New Roman" w:hAnsi="Times New Roman" w:cs="Times New Roman"/>
                      <w:sz w:val="18"/>
                      <w:lang w:eastAsia="tr-TR"/>
                    </w:rPr>
                    <w:t> </w:t>
                  </w:r>
                  <w:r w:rsidRPr="00942EEC">
                    <w:rPr>
                      <w:rFonts w:ascii="Times New Roman" w:eastAsia="Times New Roman" w:hAnsi="Times New Roman" w:cs="Times New Roman"/>
                      <w:sz w:val="18"/>
                      <w:szCs w:val="18"/>
                      <w:lang w:eastAsia="tr-TR"/>
                    </w:rPr>
                    <w:t>işleme izin belgesi/dahilde işleme izni kapsamında; taahhüt kapatma işlemine karşı Bakanlığa (İhracat Genel Müdürlüğü)/Gümrük ve Ticaret Bakanlığına (Gümrükler Genel Müdürlüğü) belge/izin sahibi firma tarafından itiraz başvurusunda bulunulması durumunda, müeyyide uygulanmasına yönelik işlemlerin ikinci bir bildirime kadar durdurulduğu hususu bu Tebliğin 39 uncu maddesi hükümleri çerçevesinde ilgili mercilere bildirilir.”</w:t>
                  </w:r>
                </w:p>
                <w:p w:rsidR="00942EEC" w:rsidRPr="00942EEC" w:rsidRDefault="00942EEC" w:rsidP="00942EEC">
                  <w:pPr>
                    <w:spacing w:after="0" w:line="240" w:lineRule="atLeast"/>
                    <w:ind w:firstLine="566"/>
                    <w:jc w:val="both"/>
                    <w:rPr>
                      <w:rFonts w:ascii="Times New Roman" w:eastAsia="Times New Roman" w:hAnsi="Times New Roman" w:cs="Times New Roman"/>
                      <w:sz w:val="19"/>
                      <w:szCs w:val="19"/>
                      <w:lang w:eastAsia="tr-TR"/>
                    </w:rPr>
                  </w:pPr>
                  <w:r w:rsidRPr="00942EEC">
                    <w:rPr>
                      <w:rFonts w:ascii="Times New Roman" w:eastAsia="Times New Roman" w:hAnsi="Times New Roman" w:cs="Times New Roman"/>
                      <w:b/>
                      <w:bCs/>
                      <w:sz w:val="18"/>
                      <w:szCs w:val="18"/>
                      <w:lang w:eastAsia="tr-TR"/>
                    </w:rPr>
                    <w:t>MADDE 2 –</w:t>
                  </w:r>
                  <w:r w:rsidRPr="00942EEC">
                    <w:rPr>
                      <w:rFonts w:ascii="Times New Roman" w:eastAsia="Times New Roman" w:hAnsi="Times New Roman" w:cs="Times New Roman"/>
                      <w:sz w:val="18"/>
                      <w:lang w:eastAsia="tr-TR"/>
                    </w:rPr>
                    <w:t> </w:t>
                  </w:r>
                  <w:r w:rsidRPr="00942EEC">
                    <w:rPr>
                      <w:rFonts w:ascii="Times New Roman" w:eastAsia="Times New Roman" w:hAnsi="Times New Roman" w:cs="Times New Roman"/>
                      <w:sz w:val="18"/>
                      <w:szCs w:val="18"/>
                      <w:lang w:eastAsia="tr-TR"/>
                    </w:rPr>
                    <w:t>Bu Tebliğ yayımı tarihinde yürürlüğe girer.</w:t>
                  </w:r>
                </w:p>
                <w:p w:rsidR="00942EEC" w:rsidRPr="00942EEC" w:rsidRDefault="00942EEC" w:rsidP="00942EEC">
                  <w:pPr>
                    <w:spacing w:line="240" w:lineRule="atLeast"/>
                    <w:ind w:firstLine="567"/>
                    <w:jc w:val="both"/>
                    <w:rPr>
                      <w:rFonts w:ascii="Times New Roman" w:eastAsia="Times New Roman" w:hAnsi="Times New Roman" w:cs="Times New Roman"/>
                      <w:sz w:val="19"/>
                      <w:szCs w:val="19"/>
                      <w:lang w:eastAsia="tr-TR"/>
                    </w:rPr>
                  </w:pPr>
                  <w:r w:rsidRPr="00942EEC">
                    <w:rPr>
                      <w:rFonts w:ascii="Times New Roman" w:eastAsia="Times New Roman" w:hAnsi="Times New Roman" w:cs="Times New Roman"/>
                      <w:b/>
                      <w:bCs/>
                      <w:sz w:val="18"/>
                      <w:szCs w:val="18"/>
                      <w:lang w:eastAsia="tr-TR"/>
                    </w:rPr>
                    <w:t>MADDE 3 –</w:t>
                  </w:r>
                  <w:r w:rsidRPr="00942EEC">
                    <w:rPr>
                      <w:rFonts w:ascii="Times New Roman" w:eastAsia="Times New Roman" w:hAnsi="Times New Roman" w:cs="Times New Roman"/>
                      <w:sz w:val="18"/>
                      <w:lang w:eastAsia="tr-TR"/>
                    </w:rPr>
                    <w:t> </w:t>
                  </w:r>
                  <w:r w:rsidRPr="00942EEC">
                    <w:rPr>
                      <w:rFonts w:ascii="Times New Roman" w:eastAsia="Times New Roman" w:hAnsi="Times New Roman" w:cs="Times New Roman"/>
                      <w:sz w:val="18"/>
                      <w:szCs w:val="18"/>
                      <w:lang w:eastAsia="tr-TR"/>
                    </w:rPr>
                    <w:t>Bu Tebliğ hükümlerini Ekonomi Bakanı yürütür.</w:t>
                  </w:r>
                </w:p>
                <w:tbl>
                  <w:tblPr>
                    <w:tblW w:w="8505" w:type="dxa"/>
                    <w:jc w:val="center"/>
                    <w:tblCellMar>
                      <w:left w:w="0" w:type="dxa"/>
                      <w:right w:w="0" w:type="dxa"/>
                    </w:tblCellMar>
                    <w:tblLook w:val="04A0"/>
                  </w:tblPr>
                  <w:tblGrid>
                    <w:gridCol w:w="456"/>
                    <w:gridCol w:w="3810"/>
                    <w:gridCol w:w="4239"/>
                  </w:tblGrid>
                  <w:tr w:rsidR="00942EEC" w:rsidRPr="00942EEC">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b/>
                            <w:bCs/>
                            <w:sz w:val="18"/>
                            <w:szCs w:val="18"/>
                            <w:lang w:eastAsia="tr-TR"/>
                          </w:rPr>
                          <w:t>Tebliğin Yayımlandığı Resmî Gazete'nin</w:t>
                        </w:r>
                      </w:p>
                    </w:tc>
                  </w:tr>
                  <w:tr w:rsidR="00942EEC" w:rsidRPr="00942EEC">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b/>
                            <w:bCs/>
                            <w:sz w:val="18"/>
                            <w:szCs w:val="18"/>
                            <w:lang w:eastAsia="tr-TR"/>
                          </w:rPr>
                          <w:t>Sayısı</w:t>
                        </w:r>
                      </w:p>
                    </w:tc>
                  </w:tr>
                  <w:tr w:rsidR="00942EEC" w:rsidRPr="00942EEC">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20/12/2006</w:t>
                        </w:r>
                        <w:proofErr w:type="gramEnd"/>
                        <w:r w:rsidRPr="00942EEC">
                          <w:rPr>
                            <w:rFonts w:ascii="Times New Roman" w:eastAsia="Times New Roman" w:hAnsi="Times New Roman" w:cs="Times New Roman"/>
                            <w:sz w:val="18"/>
                            <w:szCs w:val="18"/>
                            <w:lang w:eastAsia="tr-TR"/>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26382</w:t>
                        </w:r>
                      </w:p>
                    </w:tc>
                  </w:tr>
                  <w:tr w:rsidR="00942EEC" w:rsidRPr="00942EEC">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b/>
                            <w:bCs/>
                            <w:sz w:val="18"/>
                            <w:szCs w:val="18"/>
                            <w:lang w:eastAsia="tr-TR"/>
                          </w:rPr>
                          <w:t>Tebliğde Değişiklik Yapan Tebliğlerin Yayımlandığı Resmî Gazete'nin</w:t>
                        </w:r>
                      </w:p>
                    </w:tc>
                  </w:tr>
                  <w:tr w:rsidR="00942EEC" w:rsidRPr="00942EEC">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b/>
                            <w:bCs/>
                            <w:sz w:val="18"/>
                            <w:szCs w:val="18"/>
                            <w:lang w:eastAsia="tr-TR"/>
                          </w:rPr>
                          <w:t>Sayısı</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25/7/2007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26593</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30/5/2008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26891</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14/8/2008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26967</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24/12/2008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27090</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1/7/2009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27275</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6/8/2009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27311</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18/9/2009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27353</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2/4/2010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27540</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25/6/2010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27622</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15/10/2010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27730</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10/11/2010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27755</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12/3/2011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27872</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17/5/2011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27937</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10/12/2011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28138</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29/12/2011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28157</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7/1/2013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28521</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9/10/2013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28790</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18-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1/10/2014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29136</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19-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16/12/2014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29207</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20/6/2015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29392</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1/4/2016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29671</w:t>
                        </w:r>
                      </w:p>
                    </w:tc>
                  </w:tr>
                  <w:tr w:rsidR="00942EEC" w:rsidRPr="00942EE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2EEC" w:rsidRPr="00942EEC" w:rsidRDefault="00942EEC" w:rsidP="00942E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ind w:right="469"/>
                          <w:jc w:val="center"/>
                          <w:rPr>
                            <w:rFonts w:ascii="Times New Roman" w:eastAsia="Times New Roman" w:hAnsi="Times New Roman" w:cs="Times New Roman"/>
                            <w:sz w:val="24"/>
                            <w:szCs w:val="24"/>
                            <w:lang w:eastAsia="tr-TR"/>
                          </w:rPr>
                        </w:pPr>
                        <w:proofErr w:type="gramStart"/>
                        <w:r w:rsidRPr="00942EEC">
                          <w:rPr>
                            <w:rFonts w:ascii="Times New Roman" w:eastAsia="Times New Roman" w:hAnsi="Times New Roman" w:cs="Times New Roman"/>
                            <w:sz w:val="18"/>
                            <w:lang w:eastAsia="tr-TR"/>
                          </w:rPr>
                          <w:t>20/5/2016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2EEC" w:rsidRPr="00942EEC" w:rsidRDefault="00942EEC" w:rsidP="00942EEC">
                        <w:pPr>
                          <w:spacing w:after="0" w:line="240" w:lineRule="atLeast"/>
                          <w:jc w:val="center"/>
                          <w:rPr>
                            <w:rFonts w:ascii="Times New Roman" w:eastAsia="Times New Roman" w:hAnsi="Times New Roman" w:cs="Times New Roman"/>
                            <w:sz w:val="24"/>
                            <w:szCs w:val="24"/>
                            <w:lang w:eastAsia="tr-TR"/>
                          </w:rPr>
                        </w:pPr>
                        <w:r w:rsidRPr="00942EEC">
                          <w:rPr>
                            <w:rFonts w:ascii="Times New Roman" w:eastAsia="Times New Roman" w:hAnsi="Times New Roman" w:cs="Times New Roman"/>
                            <w:sz w:val="18"/>
                            <w:szCs w:val="18"/>
                            <w:lang w:eastAsia="tr-TR"/>
                          </w:rPr>
                          <w:t>29717</w:t>
                        </w:r>
                      </w:p>
                    </w:tc>
                  </w:tr>
                </w:tbl>
                <w:p w:rsidR="00942EEC" w:rsidRPr="00942EEC" w:rsidRDefault="00942EEC" w:rsidP="00942EEC">
                  <w:pPr>
                    <w:spacing w:after="0" w:line="240" w:lineRule="auto"/>
                    <w:rPr>
                      <w:rFonts w:ascii="Times New Roman" w:eastAsia="Times New Roman" w:hAnsi="Times New Roman" w:cs="Times New Roman"/>
                      <w:sz w:val="24"/>
                      <w:szCs w:val="24"/>
                      <w:lang w:eastAsia="tr-TR"/>
                    </w:rPr>
                  </w:pPr>
                </w:p>
              </w:tc>
            </w:tr>
          </w:tbl>
          <w:p w:rsidR="00942EEC" w:rsidRPr="00942EEC" w:rsidRDefault="00942EEC" w:rsidP="00942EEC">
            <w:pPr>
              <w:spacing w:after="0" w:line="240" w:lineRule="auto"/>
              <w:rPr>
                <w:rFonts w:ascii="Times New Roman" w:eastAsia="Times New Roman" w:hAnsi="Times New Roman" w:cs="Times New Roman"/>
                <w:sz w:val="24"/>
                <w:szCs w:val="24"/>
                <w:lang w:eastAsia="tr-TR"/>
              </w:rPr>
            </w:pPr>
          </w:p>
        </w:tc>
      </w:tr>
    </w:tbl>
    <w:p w:rsidR="00942EEC" w:rsidRPr="00942EEC" w:rsidRDefault="00942EEC" w:rsidP="00942EEC">
      <w:pPr>
        <w:spacing w:after="0" w:line="240" w:lineRule="auto"/>
        <w:jc w:val="center"/>
        <w:rPr>
          <w:rFonts w:ascii="Times New Roman" w:eastAsia="Times New Roman" w:hAnsi="Times New Roman" w:cs="Times New Roman"/>
          <w:color w:val="000000"/>
          <w:sz w:val="27"/>
          <w:szCs w:val="27"/>
          <w:lang w:eastAsia="tr-TR"/>
        </w:rPr>
      </w:pPr>
      <w:r w:rsidRPr="00942EEC">
        <w:rPr>
          <w:rFonts w:ascii="Times New Roman" w:eastAsia="Times New Roman" w:hAnsi="Times New Roman" w:cs="Times New Roman"/>
          <w:color w:val="000000"/>
          <w:sz w:val="27"/>
          <w:szCs w:val="27"/>
          <w:lang w:eastAsia="tr-TR"/>
        </w:rPr>
        <w:t> </w:t>
      </w:r>
    </w:p>
    <w:p w:rsidR="007429B4" w:rsidRDefault="007429B4"/>
    <w:sectPr w:rsidR="007429B4" w:rsidSect="007429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2EEC"/>
    <w:rsid w:val="00061368"/>
    <w:rsid w:val="000F347B"/>
    <w:rsid w:val="00202823"/>
    <w:rsid w:val="00223CAB"/>
    <w:rsid w:val="0027336C"/>
    <w:rsid w:val="002A01A1"/>
    <w:rsid w:val="003D3254"/>
    <w:rsid w:val="003F5DD6"/>
    <w:rsid w:val="0043531D"/>
    <w:rsid w:val="00492078"/>
    <w:rsid w:val="00495B74"/>
    <w:rsid w:val="004B4BCB"/>
    <w:rsid w:val="004C492B"/>
    <w:rsid w:val="00524119"/>
    <w:rsid w:val="00535EA9"/>
    <w:rsid w:val="00550EEB"/>
    <w:rsid w:val="005C5877"/>
    <w:rsid w:val="00627220"/>
    <w:rsid w:val="0064164E"/>
    <w:rsid w:val="006612B2"/>
    <w:rsid w:val="00693681"/>
    <w:rsid w:val="00695FBE"/>
    <w:rsid w:val="00706BF8"/>
    <w:rsid w:val="007429B4"/>
    <w:rsid w:val="0076652A"/>
    <w:rsid w:val="007C1F5D"/>
    <w:rsid w:val="007F7B54"/>
    <w:rsid w:val="00842AD5"/>
    <w:rsid w:val="00893460"/>
    <w:rsid w:val="008B0A14"/>
    <w:rsid w:val="008D1579"/>
    <w:rsid w:val="008F0708"/>
    <w:rsid w:val="00942EEC"/>
    <w:rsid w:val="009A6EB9"/>
    <w:rsid w:val="00A433B0"/>
    <w:rsid w:val="00A63071"/>
    <w:rsid w:val="00A960AE"/>
    <w:rsid w:val="00AA1086"/>
    <w:rsid w:val="00B1033E"/>
    <w:rsid w:val="00B924E8"/>
    <w:rsid w:val="00BC2930"/>
    <w:rsid w:val="00BD0C65"/>
    <w:rsid w:val="00BF28C7"/>
    <w:rsid w:val="00C06500"/>
    <w:rsid w:val="00C95E7A"/>
    <w:rsid w:val="00CD7D5E"/>
    <w:rsid w:val="00D25EB6"/>
    <w:rsid w:val="00D51B25"/>
    <w:rsid w:val="00D95E8A"/>
    <w:rsid w:val="00DD1193"/>
    <w:rsid w:val="00DE6DE0"/>
    <w:rsid w:val="00E00531"/>
    <w:rsid w:val="00E54E26"/>
    <w:rsid w:val="00EC3762"/>
    <w:rsid w:val="00F831FF"/>
    <w:rsid w:val="00FE3E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42E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42E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42E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42EEC"/>
  </w:style>
  <w:style w:type="character" w:customStyle="1" w:styleId="apple-converted-space">
    <w:name w:val="apple-converted-space"/>
    <w:basedOn w:val="VarsaylanParagrafYazTipi"/>
    <w:rsid w:val="00942EEC"/>
  </w:style>
  <w:style w:type="paragraph" w:customStyle="1" w:styleId="metin">
    <w:name w:val="metin"/>
    <w:basedOn w:val="Normal"/>
    <w:rsid w:val="00942E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42EEC"/>
  </w:style>
  <w:style w:type="paragraph" w:customStyle="1" w:styleId="3-normalyaz">
    <w:name w:val="3-normalyaz"/>
    <w:basedOn w:val="Normal"/>
    <w:rsid w:val="00942E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511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351</Words>
  <Characters>2001</Characters>
  <Application>Microsoft Office Word</Application>
  <DocSecurity>0</DocSecurity>
  <Lines>16</Lines>
  <Paragraphs>4</Paragraphs>
  <ScaleCrop>false</ScaleCrop>
  <Company>Heart</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 iyigun</dc:creator>
  <cp:lastModifiedBy>vedat iyigun</cp:lastModifiedBy>
  <cp:revision>1</cp:revision>
  <cp:lastPrinted>2016-09-08T14:10:00Z</cp:lastPrinted>
  <dcterms:created xsi:type="dcterms:W3CDTF">2016-09-08T14:10:00Z</dcterms:created>
  <dcterms:modified xsi:type="dcterms:W3CDTF">2016-09-08T14:20:00Z</dcterms:modified>
</cp:coreProperties>
</file>